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73" w:rsidRPr="00170CAD" w:rsidRDefault="009508D2" w:rsidP="00C55673">
      <w:pPr>
        <w:jc w:val="center"/>
      </w:pPr>
      <w:bookmarkStart w:id="0" w:name="_GoBack"/>
      <w:bookmarkEnd w:id="0"/>
      <w:r w:rsidRPr="00170CAD">
        <w:rPr>
          <w:b/>
          <w:sz w:val="28"/>
        </w:rPr>
        <w:t>National Curriculum history</w:t>
      </w:r>
      <w:r w:rsidR="00F706B8" w:rsidRPr="00170CAD">
        <w:rPr>
          <w:b/>
          <w:sz w:val="28"/>
        </w:rPr>
        <w:t xml:space="preserve"> </w:t>
      </w:r>
      <w:r w:rsidR="00181CB5" w:rsidRPr="00170CAD">
        <w:rPr>
          <w:b/>
          <w:sz w:val="28"/>
        </w:rPr>
        <w:t>–</w:t>
      </w:r>
      <w:r w:rsidRPr="00170CAD">
        <w:rPr>
          <w:b/>
          <w:sz w:val="28"/>
        </w:rPr>
        <w:t xml:space="preserve"> </w:t>
      </w:r>
      <w:r w:rsidR="00181CB5" w:rsidRPr="00170CAD">
        <w:rPr>
          <w:b/>
          <w:sz w:val="28"/>
        </w:rPr>
        <w:t xml:space="preserve">aspects to develop </w:t>
      </w:r>
      <w:r w:rsidR="00181CB5" w:rsidRPr="00170CAD">
        <w:t>(</w:t>
      </w:r>
      <w:r w:rsidR="00F706B8" w:rsidRPr="00170CAD">
        <w:t>S</w:t>
      </w:r>
      <w:r w:rsidRPr="00170CAD">
        <w:t>eptember 2014</w:t>
      </w:r>
      <w:r w:rsidR="00181CB5" w:rsidRPr="00170CAD">
        <w:t>)</w:t>
      </w:r>
    </w:p>
    <w:p w:rsidR="00E159DD" w:rsidRDefault="00E159DD"/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268"/>
        <w:gridCol w:w="1559"/>
        <w:gridCol w:w="2552"/>
      </w:tblGrid>
      <w:tr w:rsidR="00CE1858" w:rsidTr="00BC5130">
        <w:tc>
          <w:tcPr>
            <w:tcW w:w="2978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CE1858" w:rsidRDefault="00CE1858">
            <w:pPr>
              <w:pStyle w:val="Heading1"/>
              <w:rPr>
                <w:i/>
              </w:rPr>
            </w:pPr>
            <w:r>
              <w:t>Key Stage 1</w:t>
            </w:r>
          </w:p>
          <w:p w:rsidR="00CE1858" w:rsidRDefault="00CE1858">
            <w:pPr>
              <w:rPr>
                <w:i/>
                <w:sz w:val="16"/>
              </w:rPr>
            </w:pPr>
          </w:p>
          <w:p w:rsidR="00CE1858" w:rsidRDefault="005C5F5C">
            <w:pPr>
              <w:tabs>
                <w:tab w:val="left" w:pos="2130"/>
                <w:tab w:val="left" w:pos="4786"/>
                <w:tab w:val="left" w:pos="6487"/>
                <w:tab w:val="left" w:pos="852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Knowledge / understanding of </w:t>
            </w:r>
            <w:r w:rsidR="00CE1858">
              <w:rPr>
                <w:i/>
                <w:sz w:val="16"/>
              </w:rPr>
              <w:t>British history</w:t>
            </w:r>
            <w:r w:rsidR="00CE1858">
              <w:rPr>
                <w:sz w:val="16"/>
              </w:rPr>
              <w:tab/>
            </w:r>
            <w:r w:rsidR="00CE1858">
              <w:rPr>
                <w:sz w:val="16"/>
              </w:rPr>
              <w:tab/>
            </w:r>
            <w:r w:rsidR="00CE1858">
              <w:tab/>
            </w:r>
          </w:p>
          <w:p w:rsidR="00CE1858" w:rsidRDefault="00CE1858">
            <w:pPr>
              <w:rPr>
                <w:sz w:val="16"/>
              </w:rPr>
            </w:pPr>
          </w:p>
          <w:p w:rsidR="00CE1858" w:rsidRPr="00D70D18" w:rsidRDefault="00BD040E" w:rsidP="00931725">
            <w:pPr>
              <w:numPr>
                <w:ilvl w:val="0"/>
                <w:numId w:val="35"/>
              </w:numPr>
              <w:rPr>
                <w:i/>
                <w:sz w:val="16"/>
              </w:rPr>
            </w:pPr>
            <w:r>
              <w:rPr>
                <w:sz w:val="16"/>
              </w:rPr>
              <w:t>Changes within living memory -</w:t>
            </w:r>
            <w:r w:rsidR="00CE1858" w:rsidRPr="00D70D18">
              <w:rPr>
                <w:sz w:val="16"/>
              </w:rPr>
              <w:t xml:space="preserve"> used, where appropriate, to reveal changes in national life </w:t>
            </w:r>
          </w:p>
          <w:p w:rsidR="00CE1858" w:rsidRPr="00D70D18" w:rsidRDefault="00CE1858" w:rsidP="00D70D18">
            <w:pPr>
              <w:ind w:left="340"/>
              <w:rPr>
                <w:i/>
                <w:sz w:val="16"/>
              </w:rPr>
            </w:pPr>
          </w:p>
          <w:p w:rsidR="00CE1858" w:rsidRPr="00931725" w:rsidRDefault="00CE1858" w:rsidP="00931725">
            <w:pPr>
              <w:ind w:left="34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See also wider world history </w:t>
            </w:r>
          </w:p>
          <w:p w:rsidR="00CE1858" w:rsidRDefault="00CE1858" w:rsidP="00CE1858">
            <w:pPr>
              <w:rPr>
                <w:i/>
                <w:sz w:val="16"/>
              </w:rPr>
            </w:pPr>
          </w:p>
          <w:p w:rsidR="00CE1858" w:rsidRDefault="00CE1858" w:rsidP="00CE1858">
            <w:pPr>
              <w:rPr>
                <w:i/>
                <w:sz w:val="16"/>
              </w:rPr>
            </w:pPr>
            <w:r w:rsidRPr="00931725">
              <w:rPr>
                <w:i/>
                <w:sz w:val="16"/>
              </w:rPr>
              <w:t>Local history</w:t>
            </w:r>
          </w:p>
          <w:p w:rsidR="00CE1858" w:rsidRPr="00931725" w:rsidRDefault="00CE1858" w:rsidP="00CE1858">
            <w:pPr>
              <w:rPr>
                <w:i/>
                <w:sz w:val="16"/>
              </w:rPr>
            </w:pPr>
          </w:p>
          <w:p w:rsidR="00CE1858" w:rsidRPr="00CE1858" w:rsidRDefault="00CE1858" w:rsidP="00CE1858">
            <w:pPr>
              <w:numPr>
                <w:ilvl w:val="0"/>
                <w:numId w:val="35"/>
              </w:numPr>
              <w:rPr>
                <w:sz w:val="16"/>
              </w:rPr>
            </w:pPr>
            <w:r w:rsidRPr="00CE1858">
              <w:rPr>
                <w:sz w:val="16"/>
              </w:rPr>
              <w:t>Significant historical events, people and places in their own locality</w:t>
            </w:r>
          </w:p>
          <w:p w:rsidR="00CE1858" w:rsidRDefault="00CE1858" w:rsidP="00931725">
            <w:pPr>
              <w:ind w:left="340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E1858" w:rsidRDefault="00CE1858">
            <w:pPr>
              <w:rPr>
                <w:i/>
                <w:sz w:val="16"/>
              </w:rPr>
            </w:pPr>
          </w:p>
          <w:p w:rsidR="00CE1858" w:rsidRDefault="00CE1858">
            <w:pPr>
              <w:rPr>
                <w:i/>
                <w:sz w:val="28"/>
              </w:rPr>
            </w:pPr>
          </w:p>
          <w:p w:rsidR="00CE1858" w:rsidRDefault="005C5F5C" w:rsidP="00931725">
            <w:pPr>
              <w:rPr>
                <w:sz w:val="16"/>
              </w:rPr>
            </w:pPr>
            <w:r>
              <w:rPr>
                <w:i/>
                <w:sz w:val="16"/>
              </w:rPr>
              <w:t>Knowledge / understanding of w</w:t>
            </w:r>
            <w:r w:rsidR="00CE1858">
              <w:rPr>
                <w:i/>
                <w:sz w:val="16"/>
              </w:rPr>
              <w:t>ider world history</w:t>
            </w:r>
          </w:p>
          <w:p w:rsidR="00CE1858" w:rsidRDefault="00CE1858">
            <w:pPr>
              <w:rPr>
                <w:sz w:val="16"/>
              </w:rPr>
            </w:pPr>
          </w:p>
          <w:p w:rsidR="00CE1858" w:rsidRDefault="00CE1858" w:rsidP="00931725">
            <w:pPr>
              <w:numPr>
                <w:ilvl w:val="0"/>
                <w:numId w:val="36"/>
              </w:numPr>
              <w:rPr>
                <w:sz w:val="16"/>
              </w:rPr>
            </w:pPr>
            <w:r w:rsidRPr="00931725">
              <w:rPr>
                <w:sz w:val="16"/>
              </w:rPr>
              <w:t xml:space="preserve">Events from beyond living memory that are significant nationally or globally  </w:t>
            </w:r>
          </w:p>
          <w:p w:rsidR="00CE1858" w:rsidRDefault="00CE1858" w:rsidP="00931725">
            <w:pPr>
              <w:ind w:left="340"/>
              <w:rPr>
                <w:sz w:val="16"/>
              </w:rPr>
            </w:pPr>
          </w:p>
          <w:p w:rsidR="00CE1858" w:rsidRDefault="00CE1858" w:rsidP="00931725">
            <w:pPr>
              <w:numPr>
                <w:ilvl w:val="0"/>
                <w:numId w:val="36"/>
              </w:numPr>
              <w:rPr>
                <w:sz w:val="16"/>
              </w:rPr>
            </w:pPr>
            <w:r w:rsidRPr="00931725">
              <w:rPr>
                <w:sz w:val="16"/>
              </w:rPr>
              <w:t>Lives of significant individuals in the past who ha</w:t>
            </w:r>
            <w:r w:rsidR="00BD040E">
              <w:rPr>
                <w:sz w:val="16"/>
              </w:rPr>
              <w:t xml:space="preserve">ve contributed to national and </w:t>
            </w:r>
            <w:r w:rsidRPr="00931725">
              <w:rPr>
                <w:sz w:val="16"/>
              </w:rPr>
              <w:t>international achievements.  Some should be used to compare aspects of life in different periods</w:t>
            </w:r>
          </w:p>
          <w:p w:rsidR="00CE1858" w:rsidRDefault="00CE1858" w:rsidP="00931725">
            <w:pPr>
              <w:ind w:left="340"/>
              <w:rPr>
                <w:sz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CE1858" w:rsidRDefault="00CE1858">
            <w:pPr>
              <w:rPr>
                <w:i/>
                <w:sz w:val="28"/>
              </w:rPr>
            </w:pPr>
            <w:r>
              <w:rPr>
                <w:i/>
                <w:sz w:val="16"/>
              </w:rPr>
              <w:t xml:space="preserve">       </w:t>
            </w:r>
          </w:p>
          <w:p w:rsidR="00CE1858" w:rsidRDefault="00CE1858">
            <w:pPr>
              <w:rPr>
                <w:i/>
                <w:sz w:val="16"/>
              </w:rPr>
            </w:pPr>
          </w:p>
          <w:p w:rsidR="00CE1858" w:rsidRDefault="005C5F5C" w:rsidP="000D520B">
            <w:pPr>
              <w:pStyle w:val="Heading3"/>
              <w:ind w:left="0"/>
              <w:rPr>
                <w:i/>
              </w:rPr>
            </w:pPr>
            <w:r>
              <w:rPr>
                <w:i/>
              </w:rPr>
              <w:t>T</w:t>
            </w:r>
            <w:r w:rsidR="00CE1858">
              <w:rPr>
                <w:i/>
              </w:rPr>
              <w:t>he ability / disposition to:</w:t>
            </w:r>
          </w:p>
          <w:p w:rsidR="00CE1858" w:rsidRDefault="00CE1858" w:rsidP="00C8049B">
            <w:pPr>
              <w:pStyle w:val="Heading3"/>
              <w:ind w:left="0"/>
            </w:pPr>
          </w:p>
          <w:p w:rsidR="00CE1858" w:rsidRPr="00F706B8" w:rsidRDefault="00CE1858" w:rsidP="00C8049B">
            <w:pPr>
              <w:pStyle w:val="Heading3"/>
              <w:numPr>
                <w:ilvl w:val="0"/>
                <w:numId w:val="37"/>
              </w:numPr>
            </w:pPr>
            <w:r w:rsidRPr="00F706B8">
              <w:t>Be aware of the past, using common words &amp; phrases relating to time</w:t>
            </w:r>
          </w:p>
          <w:p w:rsidR="00CE1858" w:rsidRPr="00F706B8" w:rsidRDefault="00CE1858" w:rsidP="00CE1858"/>
          <w:p w:rsidR="00CE1858" w:rsidRPr="00F706B8" w:rsidRDefault="00CE1858" w:rsidP="00C8049B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Fit people/events into chronological framework</w:t>
            </w:r>
          </w:p>
          <w:p w:rsidR="00CE1858" w:rsidRPr="00F706B8" w:rsidRDefault="00CE1858" w:rsidP="00CE1858">
            <w:pPr>
              <w:ind w:left="340"/>
              <w:rPr>
                <w:sz w:val="16"/>
                <w:szCs w:val="16"/>
              </w:rPr>
            </w:pPr>
          </w:p>
          <w:p w:rsidR="00CE1858" w:rsidRPr="00F706B8" w:rsidRDefault="00CE1858" w:rsidP="00C8049B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Identify similarities / differences between periods</w:t>
            </w:r>
          </w:p>
          <w:p w:rsidR="00CE1858" w:rsidRPr="00F706B8" w:rsidRDefault="00CE1858" w:rsidP="00CE1858">
            <w:pPr>
              <w:ind w:left="340"/>
              <w:rPr>
                <w:sz w:val="16"/>
                <w:szCs w:val="16"/>
              </w:rPr>
            </w:pPr>
          </w:p>
          <w:p w:rsidR="00CE1858" w:rsidRPr="00F706B8" w:rsidRDefault="00CE1858" w:rsidP="00C8049B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Use wide vocabulary of everyday historical terms</w:t>
            </w:r>
          </w:p>
          <w:p w:rsidR="00CE1858" w:rsidRPr="00F706B8" w:rsidRDefault="00CE1858" w:rsidP="00CE1858">
            <w:pPr>
              <w:ind w:left="340"/>
              <w:rPr>
                <w:sz w:val="16"/>
                <w:szCs w:val="16"/>
              </w:rPr>
            </w:pPr>
          </w:p>
          <w:p w:rsidR="00CE1858" w:rsidRPr="00F706B8" w:rsidRDefault="00CE1858" w:rsidP="00C8049B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Ask and answer questions</w:t>
            </w:r>
          </w:p>
          <w:p w:rsidR="00CE1858" w:rsidRPr="00F706B8" w:rsidRDefault="00CE1858" w:rsidP="00CE1858">
            <w:pPr>
              <w:ind w:left="340"/>
              <w:rPr>
                <w:sz w:val="16"/>
                <w:szCs w:val="16"/>
              </w:rPr>
            </w:pPr>
          </w:p>
          <w:p w:rsidR="00CE1858" w:rsidRPr="00F706B8" w:rsidRDefault="00CE1858" w:rsidP="009560C7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Choose and use from stories and other sources to show understanding</w:t>
            </w:r>
          </w:p>
          <w:p w:rsidR="00CE1858" w:rsidRPr="00F706B8" w:rsidRDefault="00CE1858" w:rsidP="00CE1858">
            <w:pPr>
              <w:ind w:left="340"/>
              <w:rPr>
                <w:sz w:val="16"/>
                <w:szCs w:val="16"/>
              </w:rPr>
            </w:pPr>
          </w:p>
          <w:p w:rsidR="00CE1858" w:rsidRPr="00F706B8" w:rsidRDefault="00CE1858" w:rsidP="009560C7">
            <w:pPr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Understand some ways we find out about the past</w:t>
            </w:r>
          </w:p>
          <w:p w:rsidR="00CE1858" w:rsidRPr="00F706B8" w:rsidRDefault="00CE1858" w:rsidP="00CE1858">
            <w:pPr>
              <w:ind w:left="340"/>
              <w:rPr>
                <w:sz w:val="16"/>
                <w:szCs w:val="16"/>
              </w:rPr>
            </w:pPr>
          </w:p>
          <w:p w:rsidR="00F706B8" w:rsidRPr="00F706B8" w:rsidRDefault="00CE1858" w:rsidP="00F706B8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Identify different ways in which past is represented</w:t>
            </w:r>
          </w:p>
        </w:tc>
      </w:tr>
      <w:tr w:rsidR="00E159DD" w:rsidTr="00F5780B">
        <w:trPr>
          <w:trHeight w:val="3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159DD" w:rsidRDefault="00E159DD">
            <w:pPr>
              <w:pStyle w:val="Heading1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59DD" w:rsidRDefault="00E159DD" w:rsidP="00CE1858">
            <w:pPr>
              <w:pStyle w:val="Heading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</w:t>
            </w:r>
            <w:r>
              <w:rPr>
                <w:b/>
                <w:sz w:val="32"/>
              </w:rPr>
              <w:sym w:font="Wingdings" w:char="F0EA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159DD" w:rsidRDefault="00E159DD">
            <w:pPr>
              <w:pStyle w:val="Heading2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159DD" w:rsidRDefault="00E159DD">
            <w:pPr>
              <w:pStyle w:val="Heading2"/>
              <w:rPr>
                <w:i w:val="0"/>
                <w:sz w:val="28"/>
              </w:rPr>
            </w:pPr>
          </w:p>
        </w:tc>
      </w:tr>
      <w:tr w:rsidR="000D520B" w:rsidTr="00CE1858">
        <w:trPr>
          <w:trHeight w:hRule="exact" w:val="415"/>
        </w:trPr>
        <w:tc>
          <w:tcPr>
            <w:tcW w:w="9357" w:type="dxa"/>
            <w:gridSpan w:val="4"/>
            <w:tcBorders>
              <w:top w:val="single" w:sz="6" w:space="0" w:color="auto"/>
              <w:bottom w:val="nil"/>
            </w:tcBorders>
          </w:tcPr>
          <w:p w:rsidR="000D520B" w:rsidRPr="00B000FC" w:rsidRDefault="000D520B" w:rsidP="00216994">
            <w:pPr>
              <w:pStyle w:val="Heading1"/>
              <w:rPr>
                <w:sz w:val="16"/>
              </w:rPr>
            </w:pPr>
            <w:r>
              <w:t xml:space="preserve">Key Stage 2 </w:t>
            </w:r>
            <w:r w:rsidR="00B000FC" w:rsidRPr="00216994">
              <w:rPr>
                <w:b w:val="0"/>
                <w:sz w:val="16"/>
              </w:rPr>
              <w:t>T</w:t>
            </w:r>
            <w:r w:rsidR="00216994">
              <w:rPr>
                <w:b w:val="0"/>
                <w:sz w:val="16"/>
              </w:rPr>
              <w:t>he following areas of study t</w:t>
            </w:r>
            <w:r w:rsidR="00B000FC" w:rsidRPr="00216994">
              <w:rPr>
                <w:b w:val="0"/>
                <w:sz w:val="16"/>
              </w:rPr>
              <w:t xml:space="preserve">aught through a </w:t>
            </w:r>
            <w:r w:rsidR="00B000FC" w:rsidRPr="00216994">
              <w:rPr>
                <w:b w:val="0"/>
                <w:sz w:val="16"/>
                <w:u w:val="single"/>
              </w:rPr>
              <w:t xml:space="preserve">combination of overview and depth </w:t>
            </w:r>
            <w:r w:rsidR="00B000FC" w:rsidRPr="00216994">
              <w:rPr>
                <w:b w:val="0"/>
                <w:sz w:val="16"/>
              </w:rPr>
              <w:t>studies</w:t>
            </w:r>
          </w:p>
          <w:p w:rsidR="000D520B" w:rsidRDefault="000D520B" w:rsidP="00216994">
            <w:pPr>
              <w:rPr>
                <w:i/>
                <w:sz w:val="28"/>
              </w:rPr>
            </w:pPr>
          </w:p>
        </w:tc>
      </w:tr>
      <w:tr w:rsidR="00CE1858" w:rsidTr="00BC5130">
        <w:tc>
          <w:tcPr>
            <w:tcW w:w="2978" w:type="dxa"/>
            <w:tcBorders>
              <w:top w:val="nil"/>
              <w:bottom w:val="single" w:sz="6" w:space="0" w:color="auto"/>
              <w:right w:val="nil"/>
            </w:tcBorders>
          </w:tcPr>
          <w:p w:rsidR="00CE1858" w:rsidRDefault="00CE1858">
            <w:pPr>
              <w:rPr>
                <w:b/>
                <w:sz w:val="16"/>
              </w:rPr>
            </w:pPr>
          </w:p>
          <w:p w:rsidR="00CE1858" w:rsidRDefault="005C5F5C">
            <w:pPr>
              <w:rPr>
                <w:sz w:val="16"/>
              </w:rPr>
            </w:pPr>
            <w:r>
              <w:rPr>
                <w:i/>
                <w:sz w:val="16"/>
              </w:rPr>
              <w:t>Knowledge / understanding of British history</w:t>
            </w:r>
          </w:p>
          <w:p w:rsidR="00CE1858" w:rsidRDefault="00CE1858">
            <w:pPr>
              <w:rPr>
                <w:sz w:val="16"/>
              </w:rPr>
            </w:pPr>
          </w:p>
          <w:p w:rsidR="00CE1858" w:rsidRDefault="00CE1858" w:rsidP="00A035AC">
            <w:pPr>
              <w:numPr>
                <w:ilvl w:val="0"/>
                <w:numId w:val="38"/>
              </w:numPr>
              <w:rPr>
                <w:sz w:val="16"/>
              </w:rPr>
            </w:pPr>
            <w:r>
              <w:rPr>
                <w:sz w:val="16"/>
              </w:rPr>
              <w:t>Changes in Britain from the Stone Age to the Iron Age</w:t>
            </w:r>
          </w:p>
          <w:p w:rsidR="00CE1858" w:rsidRDefault="00CE1858" w:rsidP="00931725">
            <w:pPr>
              <w:ind w:left="340"/>
              <w:rPr>
                <w:sz w:val="16"/>
              </w:rPr>
            </w:pPr>
          </w:p>
          <w:p w:rsidR="00CE1858" w:rsidRDefault="00CE1858" w:rsidP="00A035AC">
            <w:pPr>
              <w:numPr>
                <w:ilvl w:val="0"/>
                <w:numId w:val="38"/>
              </w:numPr>
              <w:rPr>
                <w:sz w:val="16"/>
              </w:rPr>
            </w:pPr>
            <w:r>
              <w:rPr>
                <w:sz w:val="16"/>
              </w:rPr>
              <w:t>The Roman Empire and its impact on Britain</w:t>
            </w:r>
          </w:p>
          <w:p w:rsidR="00CE1858" w:rsidRDefault="00CE1858">
            <w:pPr>
              <w:rPr>
                <w:sz w:val="16"/>
              </w:rPr>
            </w:pPr>
          </w:p>
          <w:p w:rsidR="00CE1858" w:rsidRDefault="00CE1858" w:rsidP="00931725">
            <w:pPr>
              <w:numPr>
                <w:ilvl w:val="0"/>
                <w:numId w:val="38"/>
              </w:numPr>
              <w:rPr>
                <w:sz w:val="16"/>
              </w:rPr>
            </w:pPr>
            <w:r w:rsidRPr="00931725">
              <w:rPr>
                <w:sz w:val="16"/>
              </w:rPr>
              <w:t>Britain’s settlement by Anglo-Saxons and Scots</w:t>
            </w:r>
          </w:p>
          <w:p w:rsidR="00CE1858" w:rsidRDefault="00CE1858" w:rsidP="00931725">
            <w:pPr>
              <w:ind w:left="340"/>
              <w:rPr>
                <w:sz w:val="16"/>
              </w:rPr>
            </w:pPr>
          </w:p>
          <w:p w:rsidR="00CE1858" w:rsidRPr="00931725" w:rsidRDefault="00CE1858" w:rsidP="00931725">
            <w:pPr>
              <w:numPr>
                <w:ilvl w:val="0"/>
                <w:numId w:val="38"/>
              </w:numPr>
              <w:rPr>
                <w:sz w:val="16"/>
              </w:rPr>
            </w:pPr>
            <w:r w:rsidRPr="00931725">
              <w:rPr>
                <w:sz w:val="16"/>
              </w:rPr>
              <w:t>Viking and Anglo-Saxon struggle for the kingdom of England to the time of Edward the Confessor</w:t>
            </w:r>
          </w:p>
          <w:p w:rsidR="00CE1858" w:rsidRDefault="00CE1858" w:rsidP="00931725">
            <w:pPr>
              <w:rPr>
                <w:sz w:val="16"/>
              </w:rPr>
            </w:pPr>
          </w:p>
          <w:p w:rsidR="00CE1858" w:rsidRDefault="00CE1858" w:rsidP="00A035AC">
            <w:pPr>
              <w:numPr>
                <w:ilvl w:val="0"/>
                <w:numId w:val="38"/>
              </w:numPr>
              <w:rPr>
                <w:sz w:val="16"/>
              </w:rPr>
            </w:pPr>
            <w:r>
              <w:rPr>
                <w:sz w:val="16"/>
              </w:rPr>
              <w:t>An aspect or theme of British history that extends pupils’</w:t>
            </w:r>
            <w:r w:rsidR="005B21FF">
              <w:rPr>
                <w:sz w:val="16"/>
              </w:rPr>
              <w:t xml:space="preserve"> </w:t>
            </w:r>
            <w:r>
              <w:rPr>
                <w:sz w:val="16"/>
              </w:rPr>
              <w:t>chronological knowledge beyond 1066</w:t>
            </w:r>
          </w:p>
          <w:p w:rsidR="00CE1858" w:rsidRDefault="00CE1858" w:rsidP="00CE1858">
            <w:pPr>
              <w:rPr>
                <w:i/>
                <w:sz w:val="16"/>
              </w:rPr>
            </w:pPr>
          </w:p>
          <w:p w:rsidR="00CE1858" w:rsidRDefault="00CE1858" w:rsidP="00CE185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Local history</w:t>
            </w:r>
          </w:p>
          <w:p w:rsidR="00CE1858" w:rsidRDefault="00CE1858" w:rsidP="00CE1858">
            <w:pPr>
              <w:rPr>
                <w:i/>
                <w:sz w:val="16"/>
              </w:rPr>
            </w:pPr>
          </w:p>
          <w:p w:rsidR="00CE1858" w:rsidRPr="00CE1858" w:rsidRDefault="00CE1858" w:rsidP="00CE1858">
            <w:pPr>
              <w:numPr>
                <w:ilvl w:val="0"/>
                <w:numId w:val="38"/>
              </w:numPr>
              <w:rPr>
                <w:sz w:val="16"/>
              </w:rPr>
            </w:pPr>
            <w:r w:rsidRPr="00CE1858">
              <w:rPr>
                <w:sz w:val="16"/>
              </w:rPr>
              <w:t xml:space="preserve">A local study </w:t>
            </w:r>
          </w:p>
          <w:p w:rsidR="00CE1858" w:rsidRDefault="00CE1858" w:rsidP="000D520B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1858" w:rsidRDefault="00CE1858"/>
          <w:p w:rsidR="00CE1858" w:rsidRPr="005C5F5C" w:rsidRDefault="005C5F5C">
            <w:pPr>
              <w:rPr>
                <w:sz w:val="16"/>
              </w:rPr>
            </w:pPr>
            <w:r>
              <w:rPr>
                <w:i/>
                <w:sz w:val="16"/>
              </w:rPr>
              <w:t>Knowledge / understanding of wider world history</w:t>
            </w:r>
          </w:p>
          <w:p w:rsidR="00CE1858" w:rsidRDefault="00CE1858">
            <w:pPr>
              <w:pStyle w:val="Heading2"/>
              <w:ind w:left="315"/>
            </w:pPr>
          </w:p>
          <w:p w:rsidR="00D16F3A" w:rsidRDefault="00CE1858" w:rsidP="000D520B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0D520B">
              <w:rPr>
                <w:sz w:val="16"/>
                <w:szCs w:val="16"/>
              </w:rPr>
              <w:t>The achievements of the earliest civilizations</w:t>
            </w:r>
            <w:r>
              <w:rPr>
                <w:sz w:val="16"/>
                <w:szCs w:val="16"/>
              </w:rPr>
              <w:t>; depth study of one of</w:t>
            </w:r>
            <w:r w:rsidR="00D16F3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:rsidR="00D16F3A" w:rsidRDefault="00D16F3A" w:rsidP="00D16F3A">
            <w:pPr>
              <w:numPr>
                <w:ilvl w:val="0"/>
                <w:numId w:val="50"/>
              </w:numPr>
              <w:ind w:hanging="1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Sumer</w:t>
            </w:r>
          </w:p>
          <w:p w:rsidR="00D16F3A" w:rsidRDefault="00CE1858" w:rsidP="00D16F3A">
            <w:pPr>
              <w:numPr>
                <w:ilvl w:val="0"/>
                <w:numId w:val="50"/>
              </w:numPr>
              <w:ind w:hanging="1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 Valley</w:t>
            </w:r>
          </w:p>
          <w:p w:rsidR="00D16F3A" w:rsidRDefault="00CE1858" w:rsidP="00D16F3A">
            <w:pPr>
              <w:numPr>
                <w:ilvl w:val="0"/>
                <w:numId w:val="50"/>
              </w:numPr>
              <w:ind w:hanging="1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Egypt</w:t>
            </w:r>
          </w:p>
          <w:p w:rsidR="00CE1858" w:rsidRDefault="00D16F3A" w:rsidP="00D16F3A">
            <w:pPr>
              <w:numPr>
                <w:ilvl w:val="0"/>
                <w:numId w:val="50"/>
              </w:numPr>
              <w:ind w:hanging="1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CE1858">
              <w:rPr>
                <w:sz w:val="16"/>
                <w:szCs w:val="16"/>
              </w:rPr>
              <w:t xml:space="preserve">hang Dynasty </w:t>
            </w:r>
          </w:p>
          <w:p w:rsidR="00CE1858" w:rsidRPr="000D520B" w:rsidRDefault="00CE1858" w:rsidP="000D520B">
            <w:pPr>
              <w:rPr>
                <w:sz w:val="16"/>
                <w:szCs w:val="16"/>
              </w:rPr>
            </w:pPr>
          </w:p>
          <w:p w:rsidR="00EF1D60" w:rsidRPr="00EF1D60" w:rsidRDefault="00EF1D60" w:rsidP="00216994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>
              <w:rPr>
                <w:sz w:val="16"/>
              </w:rPr>
              <w:t>Ancient Greece</w:t>
            </w:r>
            <w:r w:rsidR="00BC5130">
              <w:rPr>
                <w:sz w:val="16"/>
              </w:rPr>
              <w:t xml:space="preserve"> – life, achievements, influence</w:t>
            </w:r>
          </w:p>
          <w:p w:rsidR="00EF1D60" w:rsidRPr="00EF1D60" w:rsidRDefault="00EF1D60" w:rsidP="00EF1D60">
            <w:pPr>
              <w:ind w:left="340"/>
              <w:rPr>
                <w:i/>
                <w:sz w:val="16"/>
              </w:rPr>
            </w:pPr>
          </w:p>
          <w:p w:rsidR="00D16F3A" w:rsidRPr="00D16F3A" w:rsidRDefault="00CE1858" w:rsidP="00216994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 w:rsidRPr="000D520B">
              <w:rPr>
                <w:sz w:val="16"/>
              </w:rPr>
              <w:t xml:space="preserve">Non-European society that contrasts with British history.  One of: </w:t>
            </w:r>
          </w:p>
          <w:p w:rsidR="00D16F3A" w:rsidRPr="00D16F3A" w:rsidRDefault="00CE1858" w:rsidP="00D16F3A">
            <w:pPr>
              <w:numPr>
                <w:ilvl w:val="0"/>
                <w:numId w:val="48"/>
              </w:numPr>
              <w:ind w:hanging="185"/>
              <w:rPr>
                <w:i/>
                <w:sz w:val="16"/>
              </w:rPr>
            </w:pPr>
            <w:r>
              <w:rPr>
                <w:sz w:val="16"/>
              </w:rPr>
              <w:t>early Islamic civilizations inc study of</w:t>
            </w:r>
            <w:r w:rsidRPr="000D520B">
              <w:rPr>
                <w:sz w:val="16"/>
              </w:rPr>
              <w:t xml:space="preserve"> Baghdad c 900AD</w:t>
            </w:r>
          </w:p>
          <w:p w:rsidR="00D16F3A" w:rsidRPr="00D16F3A" w:rsidRDefault="00D16F3A" w:rsidP="00D16F3A">
            <w:pPr>
              <w:numPr>
                <w:ilvl w:val="0"/>
                <w:numId w:val="48"/>
              </w:numPr>
              <w:ind w:hanging="185"/>
              <w:rPr>
                <w:i/>
                <w:sz w:val="16"/>
              </w:rPr>
            </w:pPr>
            <w:r>
              <w:rPr>
                <w:sz w:val="16"/>
              </w:rPr>
              <w:t>Mayan civilization c. 900 AD</w:t>
            </w:r>
          </w:p>
          <w:p w:rsidR="00CE1858" w:rsidRDefault="00CE1858" w:rsidP="00D16F3A">
            <w:pPr>
              <w:numPr>
                <w:ilvl w:val="0"/>
                <w:numId w:val="48"/>
              </w:numPr>
              <w:ind w:hanging="185"/>
              <w:rPr>
                <w:i/>
                <w:sz w:val="16"/>
              </w:rPr>
            </w:pPr>
            <w:r w:rsidRPr="000D520B">
              <w:rPr>
                <w:sz w:val="16"/>
              </w:rPr>
              <w:t>Benin (west Africa) c</w:t>
            </w:r>
            <w:r w:rsidR="00D16F3A">
              <w:rPr>
                <w:sz w:val="16"/>
              </w:rPr>
              <w:t>.</w:t>
            </w:r>
            <w:r w:rsidRPr="000D520B">
              <w:rPr>
                <w:sz w:val="16"/>
              </w:rPr>
              <w:t xml:space="preserve"> 900-1300</w:t>
            </w:r>
            <w:r w:rsidR="00D0497F">
              <w:rPr>
                <w:sz w:val="16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E1858" w:rsidRDefault="00CE1858" w:rsidP="009560C7">
            <w:pPr>
              <w:pStyle w:val="Heading3"/>
              <w:ind w:left="0"/>
              <w:rPr>
                <w:i/>
              </w:rPr>
            </w:pPr>
          </w:p>
          <w:p w:rsidR="005C5F5C" w:rsidRDefault="005C5F5C" w:rsidP="005C5F5C">
            <w:pPr>
              <w:pStyle w:val="Heading3"/>
              <w:ind w:left="0"/>
              <w:rPr>
                <w:i/>
              </w:rPr>
            </w:pPr>
            <w:r>
              <w:rPr>
                <w:i/>
              </w:rPr>
              <w:t>The ability / disposition to:</w:t>
            </w:r>
          </w:p>
          <w:p w:rsidR="00CE1858" w:rsidRPr="00D70D18" w:rsidRDefault="00CE1858" w:rsidP="009560C7">
            <w:pPr>
              <w:rPr>
                <w:i/>
                <w:color w:val="0000FF"/>
                <w:sz w:val="16"/>
              </w:rPr>
            </w:pPr>
          </w:p>
          <w:p w:rsidR="00CE1858" w:rsidRPr="00F706B8" w:rsidRDefault="00CE1858" w:rsidP="00F706B8">
            <w:pPr>
              <w:numPr>
                <w:ilvl w:val="0"/>
                <w:numId w:val="38"/>
              </w:numPr>
              <w:rPr>
                <w:sz w:val="16"/>
              </w:rPr>
            </w:pPr>
            <w:r w:rsidRPr="00F706B8">
              <w:rPr>
                <w:sz w:val="16"/>
              </w:rPr>
              <w:t>Continue to develop chronologically secure knowledge of history</w:t>
            </w:r>
          </w:p>
          <w:p w:rsidR="00CE1858" w:rsidRPr="00F706B8" w:rsidRDefault="00CE1858" w:rsidP="00CE1858">
            <w:pPr>
              <w:ind w:left="340"/>
              <w:rPr>
                <w:sz w:val="16"/>
              </w:rPr>
            </w:pPr>
          </w:p>
          <w:p w:rsidR="00CE1858" w:rsidRPr="00F706B8" w:rsidRDefault="00CE1858" w:rsidP="00F706B8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 w:rsidRPr="00F706B8">
              <w:rPr>
                <w:sz w:val="16"/>
              </w:rPr>
              <w:t>Establish clear narratives within and across periods studied</w:t>
            </w:r>
          </w:p>
          <w:p w:rsidR="00F706B8" w:rsidRPr="00F706B8" w:rsidRDefault="00F706B8" w:rsidP="00F706B8">
            <w:pPr>
              <w:ind w:left="340"/>
              <w:rPr>
                <w:i/>
                <w:sz w:val="16"/>
              </w:rPr>
            </w:pPr>
          </w:p>
          <w:p w:rsidR="00F706B8" w:rsidRPr="00F706B8" w:rsidRDefault="00F706B8" w:rsidP="00F706B8">
            <w:pPr>
              <w:numPr>
                <w:ilvl w:val="0"/>
                <w:numId w:val="38"/>
              </w:numPr>
              <w:rPr>
                <w:sz w:val="16"/>
              </w:rPr>
            </w:pPr>
            <w:r w:rsidRPr="00F706B8">
              <w:rPr>
                <w:sz w:val="16"/>
              </w:rPr>
              <w:t>Note connections, contrasts and trends over time</w:t>
            </w:r>
          </w:p>
          <w:p w:rsidR="00CE1858" w:rsidRPr="00F706B8" w:rsidRDefault="00CE1858" w:rsidP="00CE1858">
            <w:pPr>
              <w:ind w:left="340"/>
              <w:rPr>
                <w:i/>
                <w:sz w:val="16"/>
              </w:rPr>
            </w:pPr>
          </w:p>
          <w:p w:rsidR="00CE1858" w:rsidRPr="00F706B8" w:rsidRDefault="00CE1858" w:rsidP="00F706B8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 w:rsidRPr="00F706B8">
              <w:rPr>
                <w:sz w:val="16"/>
              </w:rPr>
              <w:t>Develop the appropriate use of historical terms</w:t>
            </w:r>
          </w:p>
          <w:p w:rsidR="00CE1858" w:rsidRPr="00F706B8" w:rsidRDefault="00CE1858" w:rsidP="00CE1858">
            <w:pPr>
              <w:ind w:left="340"/>
              <w:rPr>
                <w:i/>
                <w:sz w:val="16"/>
              </w:rPr>
            </w:pPr>
          </w:p>
          <w:p w:rsidR="00CE1858" w:rsidRPr="00F706B8" w:rsidRDefault="00CE1858" w:rsidP="00F706B8">
            <w:pPr>
              <w:pStyle w:val="PlainText"/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Regularly address and sometimes devise historically valid questions</w:t>
            </w:r>
          </w:p>
          <w:p w:rsidR="00CE1858" w:rsidRPr="00F706B8" w:rsidRDefault="00CE1858" w:rsidP="00CE1858">
            <w:pPr>
              <w:pStyle w:val="PlainText"/>
              <w:ind w:left="340"/>
              <w:rPr>
                <w:rFonts w:ascii="Times New Roman" w:hAnsi="Times New Roman"/>
                <w:sz w:val="16"/>
              </w:rPr>
            </w:pPr>
          </w:p>
          <w:p w:rsidR="00CE1858" w:rsidRPr="00F706B8" w:rsidRDefault="00CE1858" w:rsidP="00F706B8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 w:rsidRPr="00F706B8">
              <w:rPr>
                <w:sz w:val="16"/>
              </w:rPr>
              <w:t>Understand how knowledge of the past is constructed from a range of sources</w:t>
            </w:r>
          </w:p>
          <w:p w:rsidR="00CE1858" w:rsidRPr="00F706B8" w:rsidRDefault="00CE1858" w:rsidP="00CE1858">
            <w:pPr>
              <w:ind w:left="340"/>
              <w:rPr>
                <w:i/>
                <w:sz w:val="16"/>
              </w:rPr>
            </w:pPr>
          </w:p>
          <w:p w:rsidR="00CE1858" w:rsidRPr="00F706B8" w:rsidRDefault="00CE1858" w:rsidP="00F706B8">
            <w:pPr>
              <w:pStyle w:val="PlainText"/>
              <w:numPr>
                <w:ilvl w:val="0"/>
                <w:numId w:val="38"/>
              </w:numPr>
              <w:rPr>
                <w:i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Construct informed responses by selecting and organising relevant historical information</w:t>
            </w:r>
          </w:p>
          <w:p w:rsidR="00CE1858" w:rsidRPr="004D4ACA" w:rsidRDefault="00CE1858" w:rsidP="00CE1858">
            <w:pPr>
              <w:pStyle w:val="PlainText"/>
              <w:ind w:left="340"/>
              <w:rPr>
                <w:i/>
                <w:sz w:val="16"/>
              </w:rPr>
            </w:pPr>
          </w:p>
          <w:p w:rsidR="004D4ACA" w:rsidRPr="00170CAD" w:rsidRDefault="00CE1858" w:rsidP="004D4ACA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 w:rsidRPr="00170CAD">
              <w:rPr>
                <w:i/>
                <w:sz w:val="16"/>
              </w:rPr>
              <w:t>Understand that different versions of the past may exist, giving some reasons for this</w:t>
            </w:r>
            <w:r w:rsidR="00D0497F">
              <w:rPr>
                <w:i/>
                <w:sz w:val="16"/>
              </w:rPr>
              <w:t xml:space="preserve"> (Not explicitly stated but is natural progression between KS1 and KS3)</w:t>
            </w:r>
          </w:p>
        </w:tc>
      </w:tr>
      <w:tr w:rsidR="00E159DD" w:rsidTr="00BC5130">
        <w:tc>
          <w:tcPr>
            <w:tcW w:w="29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59DD" w:rsidRDefault="00E159DD">
            <w:pPr>
              <w:pStyle w:val="Heading1"/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59DD" w:rsidRDefault="00E159DD">
            <w:pPr>
              <w:pStyle w:val="Heading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</w:t>
            </w:r>
            <w:r>
              <w:rPr>
                <w:b/>
                <w:sz w:val="32"/>
              </w:rPr>
              <w:sym w:font="Wingdings" w:char="F0EA"/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59DD" w:rsidRDefault="00E159DD">
            <w:pPr>
              <w:pStyle w:val="Heading2"/>
              <w:ind w:left="315"/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59DD" w:rsidRDefault="00E159DD">
            <w:pPr>
              <w:pStyle w:val="Heading2"/>
              <w:ind w:left="315"/>
            </w:pPr>
          </w:p>
        </w:tc>
      </w:tr>
      <w:tr w:rsidR="00B000FC" w:rsidTr="00CE1858">
        <w:trPr>
          <w:trHeight w:hRule="exact" w:val="481"/>
        </w:trPr>
        <w:tc>
          <w:tcPr>
            <w:tcW w:w="935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:rsidR="00B000FC" w:rsidRPr="00216994" w:rsidRDefault="00B000FC" w:rsidP="00216994">
            <w:pPr>
              <w:pStyle w:val="Heading1"/>
              <w:rPr>
                <w:b w:val="0"/>
                <w:sz w:val="16"/>
              </w:rPr>
            </w:pPr>
            <w:r>
              <w:t>Key Stage 3</w:t>
            </w:r>
            <w:r w:rsidR="00216994">
              <w:t xml:space="preserve"> </w:t>
            </w:r>
            <w:r w:rsidR="00216994" w:rsidRPr="00216994">
              <w:rPr>
                <w:b w:val="0"/>
                <w:sz w:val="16"/>
              </w:rPr>
              <w:t>T</w:t>
            </w:r>
            <w:r w:rsidR="00216994">
              <w:rPr>
                <w:b w:val="0"/>
                <w:sz w:val="16"/>
              </w:rPr>
              <w:t xml:space="preserve">he following areas of </w:t>
            </w:r>
            <w:proofErr w:type="gramStart"/>
            <w:r w:rsidR="00216994">
              <w:rPr>
                <w:b w:val="0"/>
                <w:sz w:val="16"/>
              </w:rPr>
              <w:t>study  ta</w:t>
            </w:r>
            <w:r w:rsidRPr="00216994">
              <w:rPr>
                <w:b w:val="0"/>
                <w:sz w:val="16"/>
              </w:rPr>
              <w:t>ught</w:t>
            </w:r>
            <w:proofErr w:type="gramEnd"/>
            <w:r w:rsidRPr="00216994">
              <w:rPr>
                <w:b w:val="0"/>
                <w:sz w:val="16"/>
              </w:rPr>
              <w:t xml:space="preserve"> through a </w:t>
            </w:r>
            <w:r w:rsidRPr="00216994">
              <w:rPr>
                <w:b w:val="0"/>
                <w:sz w:val="16"/>
                <w:u w:val="single"/>
              </w:rPr>
              <w:t xml:space="preserve">combination of overview and depth </w:t>
            </w:r>
            <w:r w:rsidRPr="00216994">
              <w:rPr>
                <w:b w:val="0"/>
                <w:sz w:val="16"/>
              </w:rPr>
              <w:t>studies</w:t>
            </w:r>
          </w:p>
          <w:p w:rsidR="00B000FC" w:rsidRPr="00B000FC" w:rsidRDefault="00B000FC" w:rsidP="00B000FC"/>
          <w:p w:rsidR="00B000FC" w:rsidRDefault="00B000FC">
            <w:pPr>
              <w:pStyle w:val="Heading2"/>
              <w:ind w:left="315"/>
            </w:pPr>
          </w:p>
        </w:tc>
      </w:tr>
      <w:tr w:rsidR="00CE1858" w:rsidRPr="001D5471" w:rsidTr="00F5780B">
        <w:tc>
          <w:tcPr>
            <w:tcW w:w="2978" w:type="dxa"/>
            <w:tcBorders>
              <w:top w:val="nil"/>
              <w:bottom w:val="single" w:sz="6" w:space="0" w:color="auto"/>
              <w:right w:val="nil"/>
            </w:tcBorders>
          </w:tcPr>
          <w:p w:rsidR="00CE1858" w:rsidRPr="00216994" w:rsidRDefault="005C5F5C" w:rsidP="00B000F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Knowledge / understanding of British history</w:t>
            </w:r>
            <w:r w:rsidRPr="00216994">
              <w:rPr>
                <w:i/>
                <w:sz w:val="16"/>
              </w:rPr>
              <w:t xml:space="preserve"> </w:t>
            </w:r>
          </w:p>
          <w:p w:rsidR="00CE1858" w:rsidRDefault="00CE1858" w:rsidP="00B000FC">
            <w:pPr>
              <w:ind w:left="340"/>
              <w:rPr>
                <w:sz w:val="16"/>
              </w:rPr>
            </w:pPr>
          </w:p>
          <w:p w:rsidR="00CE1858" w:rsidRPr="001D5471" w:rsidRDefault="00CE1858" w:rsidP="00CE1858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Development of Church, state and society 1066-1509</w:t>
            </w:r>
          </w:p>
          <w:p w:rsidR="00CE1858" w:rsidRPr="001D5471" w:rsidRDefault="00CE1858" w:rsidP="00E159DD">
            <w:pPr>
              <w:rPr>
                <w:sz w:val="16"/>
              </w:rPr>
            </w:pPr>
          </w:p>
          <w:p w:rsidR="00CE1858" w:rsidRDefault="00CE1858" w:rsidP="00CE1858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Development of Church, state and society 1509-1745</w:t>
            </w:r>
          </w:p>
          <w:p w:rsidR="00CE1858" w:rsidRPr="001D5471" w:rsidRDefault="00CE1858" w:rsidP="00B000FC">
            <w:pPr>
              <w:ind w:left="340"/>
              <w:rPr>
                <w:sz w:val="16"/>
              </w:rPr>
            </w:pPr>
          </w:p>
          <w:p w:rsidR="00CE1858" w:rsidRPr="001D5471" w:rsidRDefault="00CE1858" w:rsidP="00CE1858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Ideas, political power, industry and empire 1745-1901</w:t>
            </w:r>
            <w:r w:rsidRPr="001D5471">
              <w:rPr>
                <w:sz w:val="16"/>
              </w:rPr>
              <w:t xml:space="preserve"> </w:t>
            </w:r>
          </w:p>
          <w:p w:rsidR="00CE1858" w:rsidRPr="001D5471" w:rsidRDefault="00CE1858" w:rsidP="00E159DD">
            <w:pPr>
              <w:rPr>
                <w:sz w:val="16"/>
              </w:rPr>
            </w:pPr>
          </w:p>
          <w:p w:rsidR="00CE1858" w:rsidRDefault="00CE1858" w:rsidP="00CE1858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>Challenges to Britain, Europe and the wider world 1901 to present day</w:t>
            </w:r>
            <w:r w:rsidR="005B21FF">
              <w:rPr>
                <w:sz w:val="16"/>
              </w:rPr>
              <w:t>(including the Holocaust)</w:t>
            </w:r>
            <w:r w:rsidR="005C5F5C">
              <w:rPr>
                <w:sz w:val="16"/>
              </w:rPr>
              <w:t xml:space="preserve"> </w:t>
            </w:r>
          </w:p>
          <w:p w:rsidR="00CE1858" w:rsidRDefault="00CE1858" w:rsidP="00B000FC">
            <w:pPr>
              <w:rPr>
                <w:sz w:val="16"/>
              </w:rPr>
            </w:pPr>
          </w:p>
          <w:p w:rsidR="00CE1858" w:rsidRDefault="00CE1858" w:rsidP="00CE1858">
            <w:pPr>
              <w:numPr>
                <w:ilvl w:val="0"/>
                <w:numId w:val="40"/>
              </w:numPr>
              <w:rPr>
                <w:sz w:val="16"/>
              </w:rPr>
            </w:pPr>
            <w:r>
              <w:rPr>
                <w:sz w:val="16"/>
              </w:rPr>
              <w:t xml:space="preserve">An aspect or theme of British history that consolidates and extends pupils’ chronological knowledge from before 1066 </w:t>
            </w:r>
          </w:p>
          <w:p w:rsidR="00CE1858" w:rsidRDefault="00CE1858" w:rsidP="00CE1858">
            <w:pPr>
              <w:rPr>
                <w:i/>
                <w:sz w:val="16"/>
              </w:rPr>
            </w:pPr>
          </w:p>
          <w:p w:rsidR="00CE1858" w:rsidRDefault="00CE1858" w:rsidP="00CE185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Local history</w:t>
            </w:r>
          </w:p>
          <w:p w:rsidR="00CE1858" w:rsidRDefault="00CE1858" w:rsidP="00CE1858">
            <w:pPr>
              <w:rPr>
                <w:i/>
                <w:sz w:val="16"/>
              </w:rPr>
            </w:pPr>
          </w:p>
          <w:p w:rsidR="00CE1858" w:rsidRPr="001D5471" w:rsidRDefault="00CE1858" w:rsidP="00CE1858">
            <w:pPr>
              <w:numPr>
                <w:ilvl w:val="0"/>
                <w:numId w:val="40"/>
              </w:numPr>
              <w:rPr>
                <w:sz w:val="16"/>
              </w:rPr>
            </w:pPr>
            <w:r w:rsidRPr="00CE1858">
              <w:rPr>
                <w:sz w:val="16"/>
              </w:rPr>
              <w:t xml:space="preserve">A local study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5F5C" w:rsidRDefault="005C5F5C" w:rsidP="005C5F5C">
            <w:pPr>
              <w:rPr>
                <w:sz w:val="16"/>
              </w:rPr>
            </w:pPr>
            <w:r>
              <w:rPr>
                <w:i/>
                <w:sz w:val="16"/>
              </w:rPr>
              <w:t>Knowledge / understanding of wider world history</w:t>
            </w:r>
          </w:p>
          <w:p w:rsidR="00CE1858" w:rsidRDefault="00CE1858" w:rsidP="00B000FC">
            <w:pPr>
              <w:rPr>
                <w:i/>
                <w:sz w:val="16"/>
                <w:szCs w:val="16"/>
              </w:rPr>
            </w:pPr>
          </w:p>
          <w:p w:rsidR="00CE1858" w:rsidRPr="00216994" w:rsidRDefault="00CE1858" w:rsidP="00B000FC">
            <w:pPr>
              <w:numPr>
                <w:ilvl w:val="0"/>
                <w:numId w:val="44"/>
              </w:num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At least one study of a significant society or issue in world history and its connections with wider world developments</w:t>
            </w:r>
          </w:p>
          <w:p w:rsidR="00CE1858" w:rsidRDefault="00CE1858" w:rsidP="00216994">
            <w:pPr>
              <w:ind w:left="340"/>
              <w:rPr>
                <w:sz w:val="16"/>
                <w:szCs w:val="16"/>
              </w:rPr>
            </w:pPr>
          </w:p>
          <w:p w:rsidR="00CE1858" w:rsidRPr="00216994" w:rsidRDefault="004D4ACA" w:rsidP="00216994">
            <w:pPr>
              <w:ind w:left="3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(See also British history</w:t>
            </w:r>
            <w:r w:rsidR="00CE1858" w:rsidRPr="00216994">
              <w:rPr>
                <w:i/>
                <w:sz w:val="16"/>
                <w:szCs w:val="16"/>
              </w:rPr>
              <w:t>)</w:t>
            </w:r>
          </w:p>
          <w:p w:rsidR="00CE1858" w:rsidRPr="001D5471" w:rsidRDefault="00CE1858" w:rsidP="00B000FC">
            <w:pPr>
              <w:ind w:left="680"/>
              <w:rPr>
                <w:sz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C5F5C" w:rsidRDefault="005C5F5C" w:rsidP="005C5F5C">
            <w:pPr>
              <w:pStyle w:val="Heading3"/>
              <w:ind w:left="0"/>
              <w:rPr>
                <w:i/>
              </w:rPr>
            </w:pPr>
            <w:r>
              <w:rPr>
                <w:i/>
              </w:rPr>
              <w:t>The ability / disposition to:</w:t>
            </w:r>
          </w:p>
          <w:p w:rsidR="00CE1858" w:rsidRDefault="00CE1858" w:rsidP="00216994">
            <w:pPr>
              <w:ind w:left="680"/>
              <w:rPr>
                <w:sz w:val="16"/>
              </w:rPr>
            </w:pPr>
          </w:p>
          <w:p w:rsidR="00CE1858" w:rsidRPr="00F706B8" w:rsidRDefault="00CE1858" w:rsidP="00F706B8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 w:rsidRPr="00F706B8">
              <w:rPr>
                <w:sz w:val="16"/>
              </w:rPr>
              <w:t>Extend and deepen their chronologically secure knowledge of history and a well-informed context for further learning</w:t>
            </w:r>
          </w:p>
          <w:p w:rsidR="00F706B8" w:rsidRPr="00F706B8" w:rsidRDefault="00F706B8" w:rsidP="00F706B8">
            <w:pPr>
              <w:ind w:left="340"/>
              <w:rPr>
                <w:i/>
                <w:sz w:val="16"/>
              </w:rPr>
            </w:pPr>
          </w:p>
          <w:p w:rsidR="00F706B8" w:rsidRPr="00F706B8" w:rsidRDefault="00F706B8" w:rsidP="00F706B8">
            <w:pPr>
              <w:numPr>
                <w:ilvl w:val="0"/>
                <w:numId w:val="38"/>
              </w:numPr>
              <w:rPr>
                <w:i/>
                <w:sz w:val="16"/>
              </w:rPr>
            </w:pPr>
            <w:r w:rsidRPr="00F706B8">
              <w:rPr>
                <w:sz w:val="16"/>
              </w:rPr>
              <w:t>Identify significant events, make connections, draw contrasts and analyse trends within periods and over long arcs of time</w:t>
            </w:r>
          </w:p>
          <w:p w:rsidR="00CE1858" w:rsidRPr="00F706B8" w:rsidRDefault="00CE1858" w:rsidP="00CE1858">
            <w:pPr>
              <w:ind w:left="340"/>
              <w:rPr>
                <w:i/>
                <w:sz w:val="16"/>
              </w:rPr>
            </w:pPr>
          </w:p>
          <w:p w:rsidR="00CE1858" w:rsidRPr="00F706B8" w:rsidRDefault="00CE1858" w:rsidP="00F706B8">
            <w:pPr>
              <w:numPr>
                <w:ilvl w:val="0"/>
                <w:numId w:val="38"/>
              </w:numPr>
              <w:jc w:val="both"/>
              <w:rPr>
                <w:sz w:val="16"/>
              </w:rPr>
            </w:pPr>
            <w:r w:rsidRPr="00F706B8">
              <w:rPr>
                <w:sz w:val="16"/>
              </w:rPr>
              <w:t>Use historical terms and concepts in increasingly sophisticated ways</w:t>
            </w:r>
          </w:p>
          <w:p w:rsidR="00CE1858" w:rsidRPr="00F706B8" w:rsidRDefault="00CE1858" w:rsidP="00CE1858">
            <w:pPr>
              <w:ind w:left="340"/>
              <w:jc w:val="both"/>
              <w:rPr>
                <w:sz w:val="16"/>
              </w:rPr>
            </w:pPr>
          </w:p>
          <w:p w:rsidR="00CE1858" w:rsidRPr="00F706B8" w:rsidRDefault="00CE1858" w:rsidP="00F706B8">
            <w:pPr>
              <w:pStyle w:val="PlainText"/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 xml:space="preserve">Pursue historically valid enquiries including some they have framed </w:t>
            </w:r>
          </w:p>
          <w:p w:rsidR="00CE1858" w:rsidRPr="00BC5130" w:rsidRDefault="00CE1858" w:rsidP="00CE1858">
            <w:pPr>
              <w:pStyle w:val="PlainText"/>
              <w:ind w:left="340"/>
              <w:rPr>
                <w:rFonts w:ascii="Times New Roman" w:hAnsi="Times New Roman"/>
                <w:sz w:val="16"/>
              </w:rPr>
            </w:pPr>
          </w:p>
          <w:p w:rsidR="00CE1858" w:rsidRPr="00BC5130" w:rsidRDefault="00CE1858" w:rsidP="00F706B8">
            <w:pPr>
              <w:pStyle w:val="PlainText"/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BC5130">
              <w:rPr>
                <w:rFonts w:ascii="Times New Roman" w:hAnsi="Times New Roman"/>
                <w:sz w:val="16"/>
              </w:rPr>
              <w:t>Create relevant, structured and evidentially supported accounts</w:t>
            </w:r>
          </w:p>
          <w:p w:rsidR="00CE1858" w:rsidRPr="00BC5130" w:rsidRDefault="00CE1858" w:rsidP="00CE1858">
            <w:pPr>
              <w:pStyle w:val="PlainText"/>
              <w:ind w:left="340"/>
              <w:rPr>
                <w:rFonts w:ascii="Times New Roman" w:hAnsi="Times New Roman"/>
                <w:sz w:val="16"/>
              </w:rPr>
            </w:pPr>
          </w:p>
          <w:p w:rsidR="00CE1858" w:rsidRPr="00BC5130" w:rsidRDefault="00CE1858" w:rsidP="00F706B8">
            <w:pPr>
              <w:pStyle w:val="PlainText"/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BC5130">
              <w:rPr>
                <w:rFonts w:ascii="Times New Roman" w:hAnsi="Times New Roman"/>
                <w:sz w:val="16"/>
              </w:rPr>
              <w:t>Understand how different types of sources are used rigorously to make historical claims</w:t>
            </w:r>
          </w:p>
          <w:p w:rsidR="00CE1858" w:rsidRPr="00BC5130" w:rsidRDefault="00CE1858" w:rsidP="00CE1858">
            <w:pPr>
              <w:pStyle w:val="PlainText"/>
              <w:ind w:left="340"/>
              <w:rPr>
                <w:rFonts w:ascii="Times New Roman" w:hAnsi="Times New Roman"/>
                <w:sz w:val="16"/>
              </w:rPr>
            </w:pPr>
          </w:p>
          <w:p w:rsidR="00BC5130" w:rsidRPr="00BC5130" w:rsidRDefault="00CE1858" w:rsidP="00BC5130">
            <w:pPr>
              <w:pStyle w:val="PlainText"/>
              <w:numPr>
                <w:ilvl w:val="0"/>
                <w:numId w:val="38"/>
              </w:numPr>
              <w:rPr>
                <w:rFonts w:ascii="Times New Roman" w:hAnsi="Times New Roman"/>
                <w:sz w:val="16"/>
              </w:rPr>
            </w:pPr>
            <w:r w:rsidRPr="00BC5130">
              <w:rPr>
                <w:rFonts w:ascii="Times New Roman" w:hAnsi="Times New Roman"/>
                <w:sz w:val="16"/>
              </w:rPr>
              <w:t>Discern how and why contrasting arguments and interpretations of the past have been constructed</w:t>
            </w:r>
          </w:p>
        </w:tc>
      </w:tr>
    </w:tbl>
    <w:p w:rsidR="00053CFE" w:rsidRDefault="00053CFE" w:rsidP="00A035AC">
      <w:pPr>
        <w:numPr>
          <w:ilvl w:val="0"/>
          <w:numId w:val="42"/>
        </w:numPr>
        <w:rPr>
          <w:i/>
        </w:rPr>
        <w:sectPr w:rsidR="00053CFE" w:rsidSect="00BC5130">
          <w:footerReference w:type="default" r:id="rId8"/>
          <w:pgSz w:w="11906" w:h="16838"/>
          <w:pgMar w:top="0" w:right="1274" w:bottom="828" w:left="1701" w:header="720" w:footer="794" w:gutter="0"/>
          <w:cols w:space="720"/>
        </w:sectPr>
      </w:pPr>
    </w:p>
    <w:p w:rsidR="0072456A" w:rsidRPr="00170CAD" w:rsidRDefault="00170CAD" w:rsidP="00170CAD">
      <w:pPr>
        <w:pStyle w:val="Default"/>
        <w:spacing w:after="41"/>
        <w:ind w:left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history curriculum a</w:t>
      </w:r>
      <w:r w:rsidR="0072456A" w:rsidRPr="00170CAD">
        <w:rPr>
          <w:b/>
          <w:sz w:val="28"/>
          <w:szCs w:val="28"/>
        </w:rPr>
        <w:t>ims</w:t>
      </w:r>
      <w:r>
        <w:rPr>
          <w:b/>
          <w:sz w:val="28"/>
          <w:szCs w:val="28"/>
        </w:rPr>
        <w:t xml:space="preserve"> to ensure that all pupils:</w:t>
      </w:r>
    </w:p>
    <w:p w:rsidR="0072456A" w:rsidRPr="00BE3263" w:rsidRDefault="0072456A" w:rsidP="0072456A">
      <w:pPr>
        <w:pStyle w:val="Default"/>
        <w:numPr>
          <w:ilvl w:val="0"/>
          <w:numId w:val="42"/>
        </w:numPr>
        <w:spacing w:after="41"/>
        <w:rPr>
          <w:sz w:val="16"/>
          <w:szCs w:val="16"/>
        </w:rPr>
      </w:pPr>
      <w:r w:rsidRPr="00BE3263">
        <w:rPr>
          <w:sz w:val="16"/>
          <w:szCs w:val="16"/>
        </w:rPr>
        <w:t xml:space="preserve">know and understand the history of these islands as a coherent, </w:t>
      </w:r>
      <w:r w:rsidRPr="00BE3263">
        <w:rPr>
          <w:color w:val="FF0000"/>
          <w:sz w:val="16"/>
          <w:szCs w:val="16"/>
        </w:rPr>
        <w:t xml:space="preserve">chronological </w:t>
      </w:r>
      <w:r w:rsidRPr="00BE3263">
        <w:rPr>
          <w:sz w:val="16"/>
          <w:szCs w:val="16"/>
        </w:rPr>
        <w:t xml:space="preserve">narrative, from the earliest times to the present day: how people’s lives have shaped this nation and how Britain has influenced and been influenced by the wider world </w:t>
      </w:r>
    </w:p>
    <w:p w:rsidR="0072456A" w:rsidRPr="00BE3263" w:rsidRDefault="0072456A" w:rsidP="0072456A">
      <w:pPr>
        <w:pStyle w:val="Default"/>
        <w:numPr>
          <w:ilvl w:val="0"/>
          <w:numId w:val="42"/>
        </w:numPr>
        <w:spacing w:after="41"/>
        <w:rPr>
          <w:sz w:val="16"/>
          <w:szCs w:val="16"/>
        </w:rPr>
      </w:pPr>
      <w:r w:rsidRPr="00BE3263">
        <w:rPr>
          <w:sz w:val="16"/>
          <w:szCs w:val="16"/>
        </w:rPr>
        <w:t xml:space="preserve">know and understand significant aspects of the history of the wider world: the nature of ancient </w:t>
      </w:r>
      <w:proofErr w:type="spellStart"/>
      <w:r w:rsidRPr="00BE3263">
        <w:rPr>
          <w:sz w:val="16"/>
          <w:szCs w:val="16"/>
        </w:rPr>
        <w:t>civilisations</w:t>
      </w:r>
      <w:proofErr w:type="spellEnd"/>
      <w:r w:rsidRPr="00BE3263">
        <w:rPr>
          <w:sz w:val="16"/>
          <w:szCs w:val="16"/>
        </w:rPr>
        <w:t xml:space="preserve">; the expansion and dissolution of empires; characteristic features of past non-European societies; achievements and follies of mankind </w:t>
      </w:r>
    </w:p>
    <w:p w:rsidR="0072456A" w:rsidRPr="00BE3263" w:rsidRDefault="0072456A" w:rsidP="0072456A">
      <w:pPr>
        <w:pStyle w:val="Default"/>
        <w:numPr>
          <w:ilvl w:val="0"/>
          <w:numId w:val="42"/>
        </w:numPr>
        <w:spacing w:after="41"/>
        <w:rPr>
          <w:sz w:val="16"/>
          <w:szCs w:val="16"/>
        </w:rPr>
      </w:pPr>
      <w:r w:rsidRPr="00BE3263">
        <w:rPr>
          <w:sz w:val="16"/>
          <w:szCs w:val="16"/>
        </w:rPr>
        <w:t xml:space="preserve">gain and deploy a </w:t>
      </w:r>
      <w:r w:rsidRPr="00BE3263">
        <w:rPr>
          <w:color w:val="008000"/>
          <w:sz w:val="16"/>
          <w:szCs w:val="16"/>
        </w:rPr>
        <w:t>historically-grounded understanding of abstract terms</w:t>
      </w:r>
      <w:r w:rsidRPr="00BE3263">
        <w:rPr>
          <w:sz w:val="16"/>
          <w:szCs w:val="16"/>
        </w:rPr>
        <w:t xml:space="preserve"> such as ‘empire’, ‘</w:t>
      </w:r>
      <w:proofErr w:type="spellStart"/>
      <w:r w:rsidRPr="00BE3263">
        <w:rPr>
          <w:sz w:val="16"/>
          <w:szCs w:val="16"/>
        </w:rPr>
        <w:t>civilisation</w:t>
      </w:r>
      <w:proofErr w:type="spellEnd"/>
      <w:r w:rsidRPr="00BE3263">
        <w:rPr>
          <w:sz w:val="16"/>
          <w:szCs w:val="16"/>
        </w:rPr>
        <w:t xml:space="preserve">’, ‘parliament’ and ‘peasantry’ </w:t>
      </w:r>
    </w:p>
    <w:p w:rsidR="0072456A" w:rsidRPr="00BE3263" w:rsidRDefault="0072456A" w:rsidP="0072456A">
      <w:pPr>
        <w:pStyle w:val="Default"/>
        <w:numPr>
          <w:ilvl w:val="0"/>
          <w:numId w:val="42"/>
        </w:numPr>
        <w:spacing w:after="41"/>
        <w:rPr>
          <w:sz w:val="16"/>
          <w:szCs w:val="16"/>
        </w:rPr>
      </w:pPr>
      <w:r w:rsidRPr="00BE3263">
        <w:rPr>
          <w:sz w:val="16"/>
          <w:szCs w:val="16"/>
        </w:rPr>
        <w:t xml:space="preserve">understand </w:t>
      </w:r>
      <w:r w:rsidRPr="00BE3263">
        <w:rPr>
          <w:color w:val="0000FF"/>
          <w:sz w:val="16"/>
          <w:szCs w:val="16"/>
        </w:rPr>
        <w:t>historical concepts</w:t>
      </w:r>
      <w:r w:rsidRPr="00BE3263">
        <w:rPr>
          <w:sz w:val="16"/>
          <w:szCs w:val="16"/>
        </w:rPr>
        <w:t xml:space="preserve"> such as </w:t>
      </w:r>
      <w:r w:rsidRPr="00BE3263">
        <w:rPr>
          <w:color w:val="0000FF"/>
          <w:sz w:val="16"/>
          <w:szCs w:val="16"/>
        </w:rPr>
        <w:t>continuity and change</w:t>
      </w:r>
      <w:r w:rsidRPr="00BE3263">
        <w:rPr>
          <w:sz w:val="16"/>
          <w:szCs w:val="16"/>
        </w:rPr>
        <w:t xml:space="preserve">, </w:t>
      </w:r>
      <w:r w:rsidRPr="00BE3263">
        <w:rPr>
          <w:color w:val="0000FF"/>
          <w:sz w:val="16"/>
          <w:szCs w:val="16"/>
        </w:rPr>
        <w:t>cause and consequence</w:t>
      </w:r>
      <w:r w:rsidRPr="00BE3263">
        <w:rPr>
          <w:sz w:val="16"/>
          <w:szCs w:val="16"/>
        </w:rPr>
        <w:t xml:space="preserve">, </w:t>
      </w:r>
      <w:r w:rsidRPr="00BE3263">
        <w:rPr>
          <w:color w:val="0000FF"/>
          <w:sz w:val="16"/>
          <w:szCs w:val="16"/>
        </w:rPr>
        <w:t>similarity, difference</w:t>
      </w:r>
      <w:r w:rsidRPr="00BE3263">
        <w:rPr>
          <w:sz w:val="16"/>
          <w:szCs w:val="16"/>
        </w:rPr>
        <w:t xml:space="preserve"> and </w:t>
      </w:r>
      <w:r w:rsidRPr="00BE3263">
        <w:rPr>
          <w:color w:val="0000FF"/>
          <w:sz w:val="16"/>
          <w:szCs w:val="16"/>
        </w:rPr>
        <w:t>significance</w:t>
      </w:r>
      <w:r w:rsidRPr="00BE3263">
        <w:rPr>
          <w:sz w:val="16"/>
          <w:szCs w:val="16"/>
        </w:rPr>
        <w:t xml:space="preserve">, and use them to make connections, draw contrasts, </w:t>
      </w:r>
      <w:proofErr w:type="spellStart"/>
      <w:r w:rsidRPr="00BE3263">
        <w:rPr>
          <w:sz w:val="16"/>
          <w:szCs w:val="16"/>
        </w:rPr>
        <w:t>analyse</w:t>
      </w:r>
      <w:proofErr w:type="spellEnd"/>
      <w:r w:rsidRPr="00BE3263">
        <w:rPr>
          <w:sz w:val="16"/>
          <w:szCs w:val="16"/>
        </w:rPr>
        <w:t xml:space="preserve"> trends, frame historically-valid questions and </w:t>
      </w:r>
      <w:r w:rsidRPr="000455EE">
        <w:rPr>
          <w:color w:val="660066"/>
          <w:sz w:val="16"/>
          <w:szCs w:val="16"/>
        </w:rPr>
        <w:t>create their own structured accounts</w:t>
      </w:r>
      <w:r w:rsidRPr="00BE3263">
        <w:rPr>
          <w:sz w:val="16"/>
          <w:szCs w:val="16"/>
        </w:rPr>
        <w:t xml:space="preserve">, including written narratives and analyses </w:t>
      </w:r>
    </w:p>
    <w:p w:rsidR="0072456A" w:rsidRPr="00BE3263" w:rsidRDefault="0072456A" w:rsidP="0072456A">
      <w:pPr>
        <w:pStyle w:val="Default"/>
        <w:numPr>
          <w:ilvl w:val="0"/>
          <w:numId w:val="42"/>
        </w:numPr>
        <w:spacing w:after="41"/>
        <w:rPr>
          <w:sz w:val="16"/>
          <w:szCs w:val="16"/>
        </w:rPr>
      </w:pPr>
      <w:r w:rsidRPr="00BE3263">
        <w:rPr>
          <w:sz w:val="16"/>
          <w:szCs w:val="16"/>
        </w:rPr>
        <w:t xml:space="preserve">understand the methods of </w:t>
      </w:r>
      <w:r w:rsidRPr="000455EE">
        <w:rPr>
          <w:color w:val="660066"/>
          <w:sz w:val="16"/>
          <w:szCs w:val="16"/>
        </w:rPr>
        <w:t>historical enquiry</w:t>
      </w:r>
      <w:r w:rsidRPr="00BE3263">
        <w:rPr>
          <w:sz w:val="16"/>
          <w:szCs w:val="16"/>
        </w:rPr>
        <w:t xml:space="preserve">, including how </w:t>
      </w:r>
      <w:r w:rsidRPr="000455EE">
        <w:rPr>
          <w:color w:val="660066"/>
          <w:sz w:val="16"/>
          <w:szCs w:val="16"/>
        </w:rPr>
        <w:t>evidence</w:t>
      </w:r>
      <w:r w:rsidRPr="00BE3263">
        <w:rPr>
          <w:sz w:val="16"/>
          <w:szCs w:val="16"/>
        </w:rPr>
        <w:t xml:space="preserve"> is used rigorously to make historical claims, and discern how and why contrasting arguments and </w:t>
      </w:r>
      <w:r w:rsidRPr="000455EE">
        <w:rPr>
          <w:color w:val="660066"/>
          <w:sz w:val="16"/>
          <w:szCs w:val="16"/>
        </w:rPr>
        <w:t xml:space="preserve">interpretations </w:t>
      </w:r>
      <w:r w:rsidRPr="00BE3263">
        <w:rPr>
          <w:sz w:val="16"/>
          <w:szCs w:val="16"/>
        </w:rPr>
        <w:t xml:space="preserve">of the past have been constructed </w:t>
      </w:r>
    </w:p>
    <w:p w:rsidR="0072456A" w:rsidRDefault="0072456A" w:rsidP="0072456A">
      <w:pPr>
        <w:pStyle w:val="Default"/>
        <w:numPr>
          <w:ilvl w:val="0"/>
          <w:numId w:val="42"/>
        </w:numPr>
        <w:spacing w:after="41"/>
        <w:rPr>
          <w:sz w:val="16"/>
          <w:szCs w:val="16"/>
        </w:rPr>
      </w:pPr>
      <w:proofErr w:type="gramStart"/>
      <w:r w:rsidRPr="00BE3263">
        <w:rPr>
          <w:sz w:val="16"/>
          <w:szCs w:val="16"/>
        </w:rPr>
        <w:t>gain</w:t>
      </w:r>
      <w:proofErr w:type="gramEnd"/>
      <w:r w:rsidRPr="00BE3263">
        <w:rPr>
          <w:sz w:val="16"/>
          <w:szCs w:val="16"/>
        </w:rPr>
        <w:t xml:space="preserve"> </w:t>
      </w:r>
      <w:r w:rsidRPr="00DC7CBF">
        <w:rPr>
          <w:color w:val="FF6600"/>
          <w:sz w:val="16"/>
          <w:szCs w:val="16"/>
        </w:rPr>
        <w:t>historical perspective</w:t>
      </w:r>
      <w:r w:rsidRPr="00BE3263">
        <w:rPr>
          <w:sz w:val="16"/>
          <w:szCs w:val="16"/>
        </w:rPr>
        <w:t xml:space="preserve"> by placing their growing knowledge into different contexts, understanding the connections between local, regional, national and international history; between cultural, economic, military, political, religious and social history; and between short- and long-term timescales. </w:t>
      </w:r>
    </w:p>
    <w:p w:rsidR="00D0497F" w:rsidRPr="00BE3263" w:rsidRDefault="00D0497F" w:rsidP="00D0497F">
      <w:pPr>
        <w:pStyle w:val="Default"/>
        <w:spacing w:after="41"/>
        <w:ind w:left="340"/>
        <w:rPr>
          <w:sz w:val="16"/>
          <w:szCs w:val="16"/>
        </w:rPr>
      </w:pPr>
    </w:p>
    <w:p w:rsidR="00D16F3A" w:rsidRDefault="00266B64" w:rsidP="00C55673">
      <w:pPr>
        <w:jc w:val="center"/>
        <w:rPr>
          <w:sz w:val="24"/>
        </w:rPr>
      </w:pPr>
      <w:r>
        <w:rPr>
          <w:i/>
          <w:noProof/>
          <w:lang w:val="en-US" w:eastAsia="en-US"/>
        </w:rPr>
        <w:pict>
          <v:group id="_x0000_s1105" style="position:absolute;left:0;text-align:left;margin-left:17.25pt;margin-top:13.45pt;width:458.6pt;height:71.05pt;z-index:251657216" coordorigin="1309,4450" coordsize="9172,1421" wrapcoords="21246 3183 20716 3410 4560 17280 3994 17962 600 20690 600 20917 21600 20917 21600 3183 21246 3183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01" type="#_x0000_t6" style="position:absolute;left:1483;top:4660;width:8998;height:1201;flip:x;mso-wrap-edited:f" wrapcoords="-88 0 -88 21367 21555 21367 21555 21135 1106 696 221 0 -88 0" fillcolor="silver" stroked="f">
              <v:fill opacity="9830f" color2="fill lighten(32)" rotate="t" method="linear sigma" focus="100%" type="gradien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1309;top:4450;width:7200;height:1421;mso-wrap-edited:f" wrapcoords="0 0 21600 0 21600 21600 0 21600 0 0" filled="f" stroked="f">
              <v:textbox style="mso-next-textbox:#_x0000_s1102">
                <w:txbxContent>
                  <w:p w:rsidR="00170CAD" w:rsidRPr="009D1827" w:rsidRDefault="00170CAD" w:rsidP="00A035AC">
                    <w:pPr>
                      <w:numPr>
                        <w:ilvl w:val="0"/>
                        <w:numId w:val="26"/>
                      </w:numPr>
                      <w:rPr>
                        <w:i/>
                      </w:rPr>
                    </w:pPr>
                    <w:r w:rsidRPr="009D1827">
                      <w:rPr>
                        <w:i/>
                      </w:rPr>
                      <w:t xml:space="preserve">wider, more detailed </w:t>
                    </w:r>
                    <w:r w:rsidR="007D1058">
                      <w:rPr>
                        <w:i/>
                      </w:rPr>
                      <w:t xml:space="preserve">and chronologically secure </w:t>
                    </w:r>
                    <w:r w:rsidRPr="009D1827">
                      <w:rPr>
                        <w:i/>
                      </w:rPr>
                      <w:t xml:space="preserve">knowledge </w:t>
                    </w:r>
                  </w:p>
                  <w:p w:rsidR="00170CAD" w:rsidRPr="009D1827" w:rsidRDefault="00170CAD" w:rsidP="00A035AC">
                    <w:pPr>
                      <w:numPr>
                        <w:ilvl w:val="0"/>
                        <w:numId w:val="26"/>
                      </w:numPr>
                      <w:rPr>
                        <w:i/>
                      </w:rPr>
                    </w:pPr>
                    <w:r w:rsidRPr="009D1827">
                      <w:rPr>
                        <w:i/>
                      </w:rPr>
                      <w:t>sharper methods of enquiry and communication</w:t>
                    </w:r>
                  </w:p>
                  <w:p w:rsidR="00170CAD" w:rsidRPr="009D1827" w:rsidRDefault="00170CAD" w:rsidP="00A035AC">
                    <w:pPr>
                      <w:numPr>
                        <w:ilvl w:val="0"/>
                        <w:numId w:val="26"/>
                      </w:numPr>
                      <w:rPr>
                        <w:i/>
                      </w:rPr>
                    </w:pPr>
                    <w:r w:rsidRPr="009D1827">
                      <w:rPr>
                        <w:i/>
                      </w:rPr>
                      <w:t>deeper understanding of more complex issues</w:t>
                    </w:r>
                    <w:r>
                      <w:rPr>
                        <w:i/>
                      </w:rPr>
                      <w:t xml:space="preserve"> and of</w:t>
                    </w:r>
                    <w:r w:rsidRPr="009D1827">
                      <w:rPr>
                        <w:i/>
                      </w:rPr>
                      <w:t xml:space="preserve"> abstract ideas</w:t>
                    </w:r>
                  </w:p>
                  <w:p w:rsidR="00170CAD" w:rsidRPr="009D1827" w:rsidRDefault="00170CAD" w:rsidP="00A035AC">
                    <w:pPr>
                      <w:numPr>
                        <w:ilvl w:val="0"/>
                        <w:numId w:val="26"/>
                      </w:numPr>
                      <w:rPr>
                        <w:i/>
                      </w:rPr>
                    </w:pPr>
                    <w:r w:rsidRPr="009D1827">
                      <w:rPr>
                        <w:i/>
                      </w:rPr>
                      <w:t xml:space="preserve">closer integration of </w:t>
                    </w:r>
                    <w:r>
                      <w:rPr>
                        <w:i/>
                      </w:rPr>
                      <w:t xml:space="preserve">history’s </w:t>
                    </w:r>
                    <w:r w:rsidRPr="009D1827">
                      <w:rPr>
                        <w:i/>
                      </w:rPr>
                      <w:t xml:space="preserve">key concepts (see </w:t>
                    </w:r>
                    <w:r>
                      <w:rPr>
                        <w:i/>
                      </w:rPr>
                      <w:t xml:space="preserve">section 5 </w:t>
                    </w:r>
                    <w:r w:rsidRPr="009D1827">
                      <w:rPr>
                        <w:i/>
                      </w:rPr>
                      <w:t>below</w:t>
                    </w:r>
                    <w:r>
                      <w:rPr>
                        <w:i/>
                      </w:rPr>
                      <w:t xml:space="preserve"> *</w:t>
                    </w:r>
                    <w:r w:rsidRPr="009D1827">
                      <w:rPr>
                        <w:i/>
                      </w:rPr>
                      <w:t>)</w:t>
                    </w:r>
                  </w:p>
                  <w:p w:rsidR="00170CAD" w:rsidRPr="009D1827" w:rsidRDefault="00170CAD" w:rsidP="003C18DA">
                    <w:pPr>
                      <w:numPr>
                        <w:ilvl w:val="0"/>
                        <w:numId w:val="26"/>
                      </w:numPr>
                    </w:pPr>
                    <w:r w:rsidRPr="009D1827">
                      <w:rPr>
                        <w:i/>
                      </w:rPr>
                      <w:t xml:space="preserve">greater independence in applying </w:t>
                    </w:r>
                    <w:r>
                      <w:rPr>
                        <w:i/>
                      </w:rPr>
                      <w:t>all these qualities</w:t>
                    </w:r>
                  </w:p>
                </w:txbxContent>
              </v:textbox>
            </v:shape>
            <w10:wrap type="tight"/>
          </v:group>
        </w:pict>
      </w:r>
      <w:r w:rsidR="00053CFE" w:rsidRPr="00170CAD">
        <w:rPr>
          <w:b/>
          <w:sz w:val="28"/>
        </w:rPr>
        <w:t>Progression in history</w:t>
      </w:r>
      <w:r w:rsidR="00BE3263">
        <w:rPr>
          <w:b/>
          <w:i/>
          <w:sz w:val="28"/>
        </w:rPr>
        <w:t xml:space="preserve"> </w:t>
      </w:r>
      <w:r w:rsidR="00D16F3A">
        <w:rPr>
          <w:sz w:val="24"/>
        </w:rPr>
        <w:t xml:space="preserve">involves </w:t>
      </w:r>
      <w:r w:rsidR="00DC7CBF">
        <w:rPr>
          <w:sz w:val="24"/>
        </w:rPr>
        <w:t xml:space="preserve">developing </w:t>
      </w:r>
      <w:r w:rsidR="00DC7CBF" w:rsidRPr="00DC7CBF">
        <w:rPr>
          <w:color w:val="FF6600"/>
          <w:sz w:val="24"/>
        </w:rPr>
        <w:t>historical perspective</w:t>
      </w:r>
      <w:r w:rsidR="00DC7CBF">
        <w:rPr>
          <w:sz w:val="24"/>
        </w:rPr>
        <w:t xml:space="preserve"> through </w:t>
      </w:r>
      <w:r w:rsidR="00D16F3A">
        <w:rPr>
          <w:sz w:val="24"/>
        </w:rPr>
        <w:t xml:space="preserve">… </w:t>
      </w:r>
    </w:p>
    <w:p w:rsidR="00D16F3A" w:rsidRDefault="00D16F3A" w:rsidP="00C55673">
      <w:pPr>
        <w:jc w:val="center"/>
        <w:rPr>
          <w:sz w:val="24"/>
        </w:rPr>
      </w:pPr>
    </w:p>
    <w:p w:rsidR="00D16F3A" w:rsidRPr="00C55673" w:rsidRDefault="00D16F3A" w:rsidP="00C55673">
      <w:pPr>
        <w:jc w:val="center"/>
        <w:rPr>
          <w:sz w:val="24"/>
        </w:rPr>
      </w:pPr>
    </w:p>
    <w:p w:rsidR="00D16F3A" w:rsidRDefault="00266B64" w:rsidP="00C55673">
      <w:pPr>
        <w:jc w:val="center"/>
        <w:rPr>
          <w:i/>
        </w:rPr>
      </w:pPr>
      <w:r>
        <w:rPr>
          <w:i/>
          <w:noProof/>
          <w:lang w:val="en-US" w:eastAsia="en-US"/>
        </w:rPr>
        <w:pict>
          <v:line id="_x0000_s1103" style="position:absolute;left:0;text-align:left;z-index:251658240;mso-wrap-edited:f" from="387.85pt,8.45pt" to="468.85pt,8.5pt" wrapcoords="17400 -2147483648 -200 -2147483648 -200 -2147483648 17400 -2147483648 17400 -2147483648 18800 -2147483648 22000 -2147483648 21800 -2147483648 18400 -2147483648 17400 -2147483648" strokeweight="3.5pt">
            <v:stroke endarrow="block"/>
            <w10:wrap type="tight"/>
          </v:line>
        </w:pict>
      </w:r>
    </w:p>
    <w:p w:rsidR="00D16F3A" w:rsidRDefault="00D16F3A" w:rsidP="00C55673">
      <w:pPr>
        <w:jc w:val="center"/>
        <w:rPr>
          <w:i/>
        </w:rPr>
      </w:pPr>
    </w:p>
    <w:p w:rsidR="00D16F3A" w:rsidRDefault="00D16F3A" w:rsidP="00C55673">
      <w:pPr>
        <w:jc w:val="center"/>
        <w:rPr>
          <w:i/>
        </w:rPr>
      </w:pPr>
    </w:p>
    <w:p w:rsidR="00D16F3A" w:rsidRDefault="00D16F3A" w:rsidP="00C55673">
      <w:pPr>
        <w:jc w:val="center"/>
        <w:rPr>
          <w:i/>
        </w:rPr>
      </w:pPr>
    </w:p>
    <w:p w:rsidR="00053CFE" w:rsidRDefault="00053CFE" w:rsidP="00C55673">
      <w:pPr>
        <w:jc w:val="center"/>
        <w:rPr>
          <w:i/>
        </w:rPr>
      </w:pPr>
      <w:r w:rsidRPr="00124CE8">
        <w:rPr>
          <w:i/>
        </w:rPr>
        <w:t>(Italics are non-statutory ex</w:t>
      </w:r>
      <w:r w:rsidR="00614F13">
        <w:rPr>
          <w:i/>
        </w:rPr>
        <w:t>planations, ex</w:t>
      </w:r>
      <w:r w:rsidR="00DE2589">
        <w:rPr>
          <w:i/>
        </w:rPr>
        <w:t>amples or suggestions)</w:t>
      </w:r>
    </w:p>
    <w:p w:rsidR="00053CFE" w:rsidRPr="00124CE8" w:rsidRDefault="00BE3263" w:rsidP="00BE326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t xml:space="preserve">    W</w:t>
      </w:r>
      <w:r w:rsidR="00053CFE" w:rsidRPr="00124CE8">
        <w:t>ork likely at</w:t>
      </w:r>
      <w:r w:rsidR="00053CFE" w:rsidRPr="00124CE8">
        <w:rPr>
          <w:noProof/>
        </w:rPr>
        <w:t xml:space="preserve"> </w:t>
      </w:r>
      <w:r w:rsidR="00053CFE" w:rsidRPr="00124CE8">
        <w:t xml:space="preserve">KS1 to </w:t>
      </w:r>
      <w:r>
        <w:t xml:space="preserve">         </w:t>
      </w:r>
      <w:r w:rsidR="00053CFE" w:rsidRPr="00124CE8">
        <w:rPr>
          <w:noProof/>
        </w:rPr>
        <w:sym w:font="Wingdings" w:char="F0E8"/>
      </w:r>
      <w:r w:rsidR="00053CFE" w:rsidRPr="00124CE8">
        <w:t xml:space="preserve">     </w:t>
      </w:r>
      <w:r w:rsidR="006C25A3">
        <w:t xml:space="preserve">   </w:t>
      </w:r>
      <w:proofErr w:type="gramStart"/>
      <w:r w:rsidR="006C25A3" w:rsidRPr="00124CE8">
        <w:t>…</w:t>
      </w:r>
      <w:r w:rsidR="006C25A3">
        <w:t xml:space="preserve">  </w:t>
      </w:r>
      <w:r w:rsidR="00053CFE" w:rsidRPr="00124CE8">
        <w:t>work</w:t>
      </w:r>
      <w:proofErr w:type="gramEnd"/>
      <w:r w:rsidR="00053CFE" w:rsidRPr="00124CE8">
        <w:t xml:space="preserve"> likely at KS2 to </w:t>
      </w:r>
      <w:r w:rsidR="006C25A3">
        <w:t xml:space="preserve">       </w:t>
      </w:r>
      <w:r w:rsidR="00053CFE" w:rsidRPr="00124CE8">
        <w:t xml:space="preserve">  </w:t>
      </w:r>
      <w:r w:rsidR="00053CFE" w:rsidRPr="00124CE8">
        <w:rPr>
          <w:noProof/>
        </w:rPr>
        <w:sym w:font="Wingdings" w:char="F0E8"/>
      </w:r>
      <w:r w:rsidR="00053CFE" w:rsidRPr="00124CE8">
        <w:t xml:space="preserve"> </w:t>
      </w:r>
      <w:r w:rsidR="006C25A3" w:rsidRPr="00124CE8">
        <w:t xml:space="preserve">… </w:t>
      </w:r>
      <w:r w:rsidR="00053CFE" w:rsidRPr="00124CE8">
        <w:t>work likely at KS3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50"/>
        <w:gridCol w:w="3069"/>
        <w:gridCol w:w="3068"/>
      </w:tblGrid>
      <w:tr w:rsidR="006C25A3" w:rsidRPr="00124CE8" w:rsidTr="00B226B2">
        <w:tc>
          <w:tcPr>
            <w:tcW w:w="1526" w:type="dxa"/>
          </w:tcPr>
          <w:p w:rsidR="006C25A3" w:rsidRPr="00124CE8" w:rsidRDefault="006C25A3">
            <w:pPr>
              <w:rPr>
                <w:b/>
                <w:sz w:val="16"/>
              </w:rPr>
            </w:pPr>
            <w:r w:rsidRPr="00124CE8">
              <w:rPr>
                <w:b/>
                <w:sz w:val="16"/>
              </w:rPr>
              <w:t>1.</w:t>
            </w:r>
          </w:p>
          <w:p w:rsidR="006C25A3" w:rsidRPr="00BE3263" w:rsidRDefault="006C25A3" w:rsidP="00DC7CBF">
            <w:pPr>
              <w:rPr>
                <w:b/>
                <w:sz w:val="16"/>
              </w:rPr>
            </w:pPr>
            <w:r w:rsidRPr="00BE3263">
              <w:rPr>
                <w:b/>
                <w:color w:val="FF0000"/>
                <w:sz w:val="16"/>
              </w:rPr>
              <w:t>Chronological knowledge</w:t>
            </w:r>
            <w:r>
              <w:rPr>
                <w:b/>
                <w:sz w:val="16"/>
              </w:rPr>
              <w:t xml:space="preserve"> </w:t>
            </w:r>
            <w:r w:rsidRPr="002A449E">
              <w:rPr>
                <w:b/>
                <w:color w:val="FF0000"/>
                <w:sz w:val="16"/>
              </w:rPr>
              <w:t xml:space="preserve">/ understanding </w:t>
            </w:r>
          </w:p>
          <w:p w:rsidR="006C25A3" w:rsidRPr="00124CE8" w:rsidRDefault="006C25A3" w:rsidP="00D47498">
            <w:pPr>
              <w:rPr>
                <w:b/>
                <w:sz w:val="16"/>
              </w:rPr>
            </w:pPr>
            <w:r>
              <w:rPr>
                <w:i/>
                <w:sz w:val="16"/>
              </w:rPr>
              <w:t>(</w:t>
            </w:r>
            <w:r w:rsidR="00D47498">
              <w:rPr>
                <w:i/>
                <w:sz w:val="16"/>
              </w:rPr>
              <w:t>including</w:t>
            </w:r>
            <w:r w:rsidR="00ED0F3E">
              <w:rPr>
                <w:i/>
                <w:sz w:val="16"/>
              </w:rPr>
              <w:t xml:space="preserve"> </w:t>
            </w:r>
            <w:r w:rsidRPr="007B0CD6">
              <w:rPr>
                <w:i/>
                <w:sz w:val="16"/>
              </w:rPr>
              <w:t>characteristic features</w:t>
            </w:r>
            <w:r>
              <w:rPr>
                <w:i/>
                <w:sz w:val="16"/>
              </w:rPr>
              <w:t xml:space="preserve"> of periods)</w:t>
            </w:r>
          </w:p>
        </w:tc>
        <w:tc>
          <w:tcPr>
            <w:tcW w:w="2650" w:type="dxa"/>
          </w:tcPr>
          <w:p w:rsidR="006C25A3" w:rsidRPr="00F706B8" w:rsidRDefault="006C25A3" w:rsidP="00ED0F3E">
            <w:pPr>
              <w:pStyle w:val="Heading3"/>
              <w:numPr>
                <w:ilvl w:val="0"/>
                <w:numId w:val="22"/>
              </w:numPr>
            </w:pPr>
            <w:r w:rsidRPr="00F706B8">
              <w:t>Develop an awareness of the past</w:t>
            </w:r>
          </w:p>
          <w:p w:rsidR="006C25A3" w:rsidRPr="00F706B8" w:rsidRDefault="006C25A3" w:rsidP="00ED0F3E">
            <w:pPr>
              <w:numPr>
                <w:ilvl w:val="0"/>
                <w:numId w:val="22"/>
              </w:numPr>
              <w:rPr>
                <w:sz w:val="16"/>
              </w:rPr>
            </w:pPr>
            <w:r w:rsidRPr="00F706B8">
              <w:rPr>
                <w:sz w:val="16"/>
              </w:rPr>
              <w:t xml:space="preserve">Use common words and phrases relating to the passing of time </w:t>
            </w:r>
          </w:p>
          <w:p w:rsidR="006C25A3" w:rsidRPr="00F706B8" w:rsidRDefault="006C25A3" w:rsidP="00ED0F3E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Know where all people/events studied fit into a chronological framework</w:t>
            </w:r>
          </w:p>
          <w:p w:rsidR="00ED0F3E" w:rsidRPr="00BE3263" w:rsidRDefault="00ED0F3E" w:rsidP="00ED0F3E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BE3263">
              <w:rPr>
                <w:sz w:val="16"/>
                <w:szCs w:val="16"/>
              </w:rPr>
              <w:t>Identify similarities / differences between</w:t>
            </w:r>
            <w:r w:rsidRPr="00BE3263">
              <w:rPr>
                <w:i/>
                <w:sz w:val="16"/>
                <w:szCs w:val="16"/>
              </w:rPr>
              <w:t xml:space="preserve"> </w:t>
            </w:r>
            <w:r w:rsidRPr="00BE3263">
              <w:rPr>
                <w:sz w:val="16"/>
                <w:szCs w:val="16"/>
              </w:rPr>
              <w:t>periods</w:t>
            </w:r>
          </w:p>
          <w:p w:rsidR="006C25A3" w:rsidRPr="00F706B8" w:rsidRDefault="006C25A3" w:rsidP="003A052F">
            <w:pPr>
              <w:rPr>
                <w:sz w:val="16"/>
              </w:rPr>
            </w:pPr>
          </w:p>
        </w:tc>
        <w:tc>
          <w:tcPr>
            <w:tcW w:w="3069" w:type="dxa"/>
          </w:tcPr>
          <w:p w:rsidR="00B51730" w:rsidRPr="00F706B8" w:rsidRDefault="00B51730" w:rsidP="00B51730">
            <w:pPr>
              <w:numPr>
                <w:ilvl w:val="0"/>
                <w:numId w:val="16"/>
              </w:numPr>
              <w:rPr>
                <w:sz w:val="16"/>
              </w:rPr>
            </w:pPr>
            <w:r w:rsidRPr="00F706B8">
              <w:rPr>
                <w:sz w:val="16"/>
              </w:rPr>
              <w:t xml:space="preserve">Continue to develop chronologically secure knowledge of history </w:t>
            </w:r>
          </w:p>
          <w:p w:rsidR="00B51730" w:rsidRPr="00F706B8" w:rsidRDefault="00B51730" w:rsidP="00A035AC">
            <w:pPr>
              <w:numPr>
                <w:ilvl w:val="0"/>
                <w:numId w:val="16"/>
              </w:numPr>
              <w:rPr>
                <w:sz w:val="16"/>
              </w:rPr>
            </w:pPr>
            <w:r w:rsidRPr="00F706B8">
              <w:rPr>
                <w:sz w:val="16"/>
              </w:rPr>
              <w:t>Establish clear narratives within and across periods studied</w:t>
            </w:r>
          </w:p>
          <w:p w:rsidR="00ED0F3E" w:rsidRPr="00F706B8" w:rsidRDefault="00ED0F3E" w:rsidP="00A035AC">
            <w:pPr>
              <w:numPr>
                <w:ilvl w:val="0"/>
                <w:numId w:val="16"/>
              </w:numPr>
              <w:rPr>
                <w:sz w:val="16"/>
              </w:rPr>
            </w:pPr>
            <w:r w:rsidRPr="00F706B8">
              <w:rPr>
                <w:sz w:val="16"/>
              </w:rPr>
              <w:t xml:space="preserve">Note </w:t>
            </w:r>
            <w:r w:rsidRPr="00BE3263">
              <w:rPr>
                <w:sz w:val="16"/>
              </w:rPr>
              <w:t>connections, contrasts and</w:t>
            </w:r>
            <w:r w:rsidRPr="00F706B8">
              <w:rPr>
                <w:sz w:val="16"/>
              </w:rPr>
              <w:t xml:space="preserve"> trends over time</w:t>
            </w:r>
          </w:p>
          <w:p w:rsidR="006C25A3" w:rsidRPr="00F706B8" w:rsidRDefault="006C25A3" w:rsidP="00B51730">
            <w:pPr>
              <w:ind w:left="340"/>
              <w:rPr>
                <w:sz w:val="16"/>
              </w:rPr>
            </w:pPr>
          </w:p>
        </w:tc>
        <w:tc>
          <w:tcPr>
            <w:tcW w:w="3068" w:type="dxa"/>
          </w:tcPr>
          <w:p w:rsidR="004E7556" w:rsidRPr="00F706B8" w:rsidRDefault="004E7556" w:rsidP="00A035AC">
            <w:pPr>
              <w:numPr>
                <w:ilvl w:val="0"/>
                <w:numId w:val="25"/>
              </w:numPr>
              <w:rPr>
                <w:i/>
                <w:sz w:val="16"/>
              </w:rPr>
            </w:pPr>
            <w:r w:rsidRPr="00F706B8">
              <w:rPr>
                <w:sz w:val="16"/>
              </w:rPr>
              <w:t>Extend and deepen their chronologically secure knowledge of history and a well-informed context for further learning</w:t>
            </w:r>
          </w:p>
          <w:p w:rsidR="00ED0F3E" w:rsidRPr="00F706B8" w:rsidRDefault="00ED0F3E" w:rsidP="00A035AC">
            <w:pPr>
              <w:numPr>
                <w:ilvl w:val="0"/>
                <w:numId w:val="25"/>
              </w:numPr>
              <w:rPr>
                <w:i/>
                <w:sz w:val="16"/>
              </w:rPr>
            </w:pPr>
            <w:r w:rsidRPr="00BE3263">
              <w:rPr>
                <w:sz w:val="16"/>
              </w:rPr>
              <w:t>Identify significant events, make connections, draw contrasts and</w:t>
            </w:r>
            <w:r w:rsidRPr="00F706B8">
              <w:rPr>
                <w:sz w:val="16"/>
              </w:rPr>
              <w:t xml:space="preserve"> analyse trends within periods and over long arcs of time</w:t>
            </w:r>
          </w:p>
          <w:p w:rsidR="006C25A3" w:rsidRPr="00F706B8" w:rsidRDefault="006C25A3" w:rsidP="00ED0F3E">
            <w:pPr>
              <w:ind w:left="340"/>
              <w:rPr>
                <w:sz w:val="16"/>
              </w:rPr>
            </w:pPr>
          </w:p>
        </w:tc>
      </w:tr>
      <w:tr w:rsidR="006C25A3" w:rsidRPr="00124CE8" w:rsidTr="00B226B2">
        <w:tc>
          <w:tcPr>
            <w:tcW w:w="1526" w:type="dxa"/>
          </w:tcPr>
          <w:p w:rsidR="006C25A3" w:rsidRPr="00816E71" w:rsidRDefault="006C25A3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 w:rsidRPr="00BE3263">
              <w:rPr>
                <w:b/>
                <w:color w:val="008000"/>
                <w:sz w:val="16"/>
              </w:rPr>
              <w:t>Historical terms</w:t>
            </w:r>
            <w:r>
              <w:rPr>
                <w:b/>
                <w:sz w:val="16"/>
              </w:rPr>
              <w:t xml:space="preserve"> </w:t>
            </w:r>
            <w:proofErr w:type="spellStart"/>
            <w:r w:rsidR="00816E71" w:rsidRPr="00816E71">
              <w:rPr>
                <w:i/>
                <w:sz w:val="16"/>
              </w:rPr>
              <w:t>eg</w:t>
            </w:r>
            <w:proofErr w:type="spellEnd"/>
            <w:r w:rsidRPr="00816E71">
              <w:rPr>
                <w:i/>
                <w:sz w:val="16"/>
              </w:rPr>
              <w:t xml:space="preserve"> empire, peasant</w:t>
            </w:r>
          </w:p>
          <w:p w:rsidR="00D70D18" w:rsidRPr="00124CE8" w:rsidRDefault="00D70D18">
            <w:pPr>
              <w:rPr>
                <w:b/>
                <w:sz w:val="16"/>
              </w:rPr>
            </w:pPr>
          </w:p>
        </w:tc>
        <w:tc>
          <w:tcPr>
            <w:tcW w:w="2650" w:type="dxa"/>
          </w:tcPr>
          <w:p w:rsidR="006C25A3" w:rsidRPr="00F706B8" w:rsidRDefault="006C25A3" w:rsidP="00D43D35">
            <w:pPr>
              <w:numPr>
                <w:ilvl w:val="0"/>
                <w:numId w:val="24"/>
              </w:numPr>
              <w:rPr>
                <w:sz w:val="16"/>
              </w:rPr>
            </w:pPr>
            <w:r w:rsidRPr="00F706B8">
              <w:rPr>
                <w:sz w:val="16"/>
              </w:rPr>
              <w:t xml:space="preserve">Use a wide vocabulary of everyday historical terms </w:t>
            </w:r>
          </w:p>
          <w:p w:rsidR="006C25A3" w:rsidRPr="00F706B8" w:rsidRDefault="006C25A3" w:rsidP="001A0578">
            <w:pPr>
              <w:ind w:left="340"/>
              <w:rPr>
                <w:sz w:val="16"/>
              </w:rPr>
            </w:pPr>
          </w:p>
        </w:tc>
        <w:tc>
          <w:tcPr>
            <w:tcW w:w="3069" w:type="dxa"/>
          </w:tcPr>
          <w:p w:rsidR="006C25A3" w:rsidRPr="00F706B8" w:rsidRDefault="00845D9C" w:rsidP="00A035AC">
            <w:pPr>
              <w:numPr>
                <w:ilvl w:val="0"/>
                <w:numId w:val="6"/>
              </w:numPr>
              <w:rPr>
                <w:i/>
                <w:sz w:val="16"/>
              </w:rPr>
            </w:pPr>
            <w:r w:rsidRPr="00F706B8">
              <w:rPr>
                <w:sz w:val="16"/>
              </w:rPr>
              <w:t>Develop the appropriate use of historical terms</w:t>
            </w:r>
          </w:p>
        </w:tc>
        <w:tc>
          <w:tcPr>
            <w:tcW w:w="3068" w:type="dxa"/>
          </w:tcPr>
          <w:p w:rsidR="006C25A3" w:rsidRPr="00F706B8" w:rsidRDefault="004E7556" w:rsidP="00A035AC">
            <w:pPr>
              <w:numPr>
                <w:ilvl w:val="0"/>
                <w:numId w:val="15"/>
              </w:numPr>
              <w:rPr>
                <w:sz w:val="16"/>
              </w:rPr>
            </w:pPr>
            <w:r w:rsidRPr="00F706B8">
              <w:rPr>
                <w:sz w:val="16"/>
              </w:rPr>
              <w:t>Use historical terms and concepts in increasingly sophisticated ways</w:t>
            </w:r>
          </w:p>
        </w:tc>
      </w:tr>
      <w:tr w:rsidR="00B51730" w:rsidRPr="00124CE8" w:rsidTr="00B226B2">
        <w:trPr>
          <w:trHeight w:hRule="exact" w:val="1731"/>
        </w:trPr>
        <w:tc>
          <w:tcPr>
            <w:tcW w:w="1526" w:type="dxa"/>
            <w:tcBorders>
              <w:bottom w:val="single" w:sz="4" w:space="0" w:color="auto"/>
            </w:tcBorders>
          </w:tcPr>
          <w:p w:rsidR="00B51730" w:rsidRPr="00124CE8" w:rsidRDefault="00B51730" w:rsidP="00B517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Pr="00124CE8">
              <w:rPr>
                <w:b/>
                <w:sz w:val="16"/>
              </w:rPr>
              <w:t xml:space="preserve">. </w:t>
            </w:r>
          </w:p>
          <w:p w:rsidR="00B51730" w:rsidRPr="00124CE8" w:rsidRDefault="00B51730" w:rsidP="00B51730">
            <w:pPr>
              <w:rPr>
                <w:b/>
                <w:sz w:val="16"/>
              </w:rPr>
            </w:pPr>
            <w:r w:rsidRPr="000455EE">
              <w:rPr>
                <w:b/>
                <w:color w:val="660066"/>
                <w:sz w:val="16"/>
              </w:rPr>
              <w:t>Historical enquiry</w:t>
            </w:r>
            <w:r w:rsidRPr="00124CE8">
              <w:rPr>
                <w:b/>
                <w:sz w:val="16"/>
              </w:rPr>
              <w:t xml:space="preserve"> </w:t>
            </w:r>
            <w:r w:rsidR="00B226B2">
              <w:rPr>
                <w:b/>
                <w:sz w:val="16"/>
              </w:rPr>
              <w:t>-</w:t>
            </w:r>
          </w:p>
          <w:p w:rsidR="00B51730" w:rsidRPr="00124CE8" w:rsidRDefault="00B51730" w:rsidP="00B226B2">
            <w:pPr>
              <w:rPr>
                <w:i/>
                <w:noProof/>
              </w:rPr>
            </w:pPr>
            <w:r w:rsidRPr="00124CE8">
              <w:rPr>
                <w:b/>
                <w:sz w:val="16"/>
              </w:rPr>
              <w:t xml:space="preserve">Using </w:t>
            </w:r>
            <w:r w:rsidRPr="000455EE">
              <w:rPr>
                <w:b/>
                <w:color w:val="660066"/>
                <w:sz w:val="16"/>
              </w:rPr>
              <w:t>evidence</w:t>
            </w:r>
            <w:r w:rsidR="00ED0F3E">
              <w:rPr>
                <w:b/>
                <w:sz w:val="16"/>
              </w:rPr>
              <w:t xml:space="preserve"> / </w:t>
            </w:r>
            <w:r w:rsidR="00ED0F3E" w:rsidRPr="000455EE">
              <w:rPr>
                <w:b/>
                <w:color w:val="660066"/>
                <w:sz w:val="16"/>
              </w:rPr>
              <w:t>Communicating</w:t>
            </w:r>
            <w:r w:rsidR="00ED0F3E">
              <w:rPr>
                <w:b/>
                <w:sz w:val="16"/>
              </w:rPr>
              <w:t xml:space="preserve"> </w:t>
            </w:r>
            <w:r w:rsidR="00B226B2">
              <w:rPr>
                <w:b/>
                <w:sz w:val="16"/>
              </w:rPr>
              <w:t>ideas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B51730" w:rsidRPr="00F706B8" w:rsidRDefault="00B51730" w:rsidP="00ED0F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706B8">
              <w:rPr>
                <w:sz w:val="16"/>
              </w:rPr>
              <w:t xml:space="preserve">Ask and answer questions </w:t>
            </w:r>
            <w:r w:rsidR="00B226B2" w:rsidRPr="00F706B8">
              <w:rPr>
                <w:sz w:val="16"/>
              </w:rPr>
              <w:t>*</w:t>
            </w:r>
          </w:p>
          <w:p w:rsidR="00B51730" w:rsidRPr="00F706B8" w:rsidRDefault="00B51730" w:rsidP="00ED0F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>Understand some ways we find out about the past</w:t>
            </w:r>
          </w:p>
          <w:p w:rsidR="00ED0F3E" w:rsidRPr="00F706B8" w:rsidRDefault="00ED0F3E" w:rsidP="00ED0F3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706B8">
              <w:rPr>
                <w:sz w:val="16"/>
                <w:szCs w:val="16"/>
              </w:rPr>
              <w:t xml:space="preserve">Choose and use parts of stories and other sources to show understanding (of concepts </w:t>
            </w:r>
            <w:r w:rsidR="003F2372" w:rsidRPr="003F2372">
              <w:rPr>
                <w:color w:val="008000"/>
                <w:sz w:val="16"/>
                <w:szCs w:val="16"/>
              </w:rPr>
              <w:t xml:space="preserve">in part 5 </w:t>
            </w:r>
            <w:r w:rsidRPr="00F706B8">
              <w:rPr>
                <w:sz w:val="16"/>
                <w:szCs w:val="16"/>
              </w:rPr>
              <w:t>below)</w:t>
            </w:r>
          </w:p>
          <w:p w:rsidR="00ED0F3E" w:rsidRPr="00F706B8" w:rsidRDefault="00ED0F3E" w:rsidP="00ED0F3E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B51730" w:rsidRPr="00F706B8" w:rsidRDefault="00845D9C" w:rsidP="00ED0F3E">
            <w:pPr>
              <w:pStyle w:val="PlainText"/>
              <w:numPr>
                <w:ilvl w:val="0"/>
                <w:numId w:val="10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Regularly address and sometimes devise historically valid questions</w:t>
            </w:r>
            <w:r w:rsidR="00B226B2" w:rsidRPr="00F706B8">
              <w:rPr>
                <w:rFonts w:ascii="Times New Roman" w:hAnsi="Times New Roman"/>
                <w:sz w:val="16"/>
              </w:rPr>
              <w:t xml:space="preserve"> *</w:t>
            </w:r>
          </w:p>
          <w:p w:rsidR="00B51730" w:rsidRPr="00F706B8" w:rsidRDefault="00845D9C" w:rsidP="00ED0F3E">
            <w:pPr>
              <w:pStyle w:val="PlainText"/>
              <w:numPr>
                <w:ilvl w:val="0"/>
                <w:numId w:val="10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Understand how knowledge of the past is constructed from a range of sources</w:t>
            </w:r>
          </w:p>
          <w:p w:rsidR="00ED0F3E" w:rsidRPr="00F706B8" w:rsidRDefault="00ED0F3E" w:rsidP="00ED0F3E">
            <w:pPr>
              <w:pStyle w:val="PlainText"/>
              <w:numPr>
                <w:ilvl w:val="0"/>
                <w:numId w:val="10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Construct informed responses by …</w:t>
            </w:r>
          </w:p>
          <w:p w:rsidR="00ED0F3E" w:rsidRPr="00F706B8" w:rsidRDefault="00ED0F3E" w:rsidP="00ED0F3E">
            <w:pPr>
              <w:pStyle w:val="PlainText"/>
              <w:numPr>
                <w:ilvl w:val="0"/>
                <w:numId w:val="10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Selecting and organising relevant historical information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4E7556" w:rsidRPr="00F706B8" w:rsidRDefault="004E7556" w:rsidP="00ED0F3E">
            <w:pPr>
              <w:pStyle w:val="PlainText"/>
              <w:numPr>
                <w:ilvl w:val="0"/>
                <w:numId w:val="14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 xml:space="preserve">Pursue historically valid enquiries </w:t>
            </w:r>
            <w:r w:rsidR="00B226B2" w:rsidRPr="00F706B8">
              <w:rPr>
                <w:rFonts w:ascii="Times New Roman" w:hAnsi="Times New Roman"/>
                <w:sz w:val="16"/>
              </w:rPr>
              <w:t xml:space="preserve">* </w:t>
            </w:r>
            <w:r w:rsidRPr="00F706B8">
              <w:rPr>
                <w:rFonts w:ascii="Times New Roman" w:hAnsi="Times New Roman"/>
                <w:sz w:val="16"/>
              </w:rPr>
              <w:t xml:space="preserve">including some they have framed </w:t>
            </w:r>
          </w:p>
          <w:p w:rsidR="009560C7" w:rsidRPr="00F706B8" w:rsidRDefault="004E7556" w:rsidP="00ED0F3E">
            <w:pPr>
              <w:pStyle w:val="PlainText"/>
              <w:numPr>
                <w:ilvl w:val="0"/>
                <w:numId w:val="14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Understand how different types</w:t>
            </w:r>
            <w:r w:rsidR="009560C7" w:rsidRPr="00F706B8">
              <w:rPr>
                <w:rFonts w:ascii="Times New Roman" w:hAnsi="Times New Roman"/>
                <w:sz w:val="16"/>
              </w:rPr>
              <w:t xml:space="preserve"> of sources are used rigorously to make historical claims</w:t>
            </w:r>
          </w:p>
          <w:p w:rsidR="00ED0F3E" w:rsidRPr="00F706B8" w:rsidRDefault="00ED0F3E" w:rsidP="00ED0F3E">
            <w:pPr>
              <w:pStyle w:val="PlainText"/>
              <w:numPr>
                <w:ilvl w:val="0"/>
                <w:numId w:val="14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Create relevant, structured and evidentially supported accounts</w:t>
            </w:r>
          </w:p>
          <w:p w:rsidR="00ED0F3E" w:rsidRPr="00F706B8" w:rsidRDefault="00ED0F3E" w:rsidP="00ED0F3E">
            <w:pPr>
              <w:pStyle w:val="PlainText"/>
              <w:ind w:left="360"/>
              <w:rPr>
                <w:rFonts w:ascii="Times New Roman" w:hAnsi="Times New Roman"/>
                <w:sz w:val="16"/>
              </w:rPr>
            </w:pPr>
          </w:p>
        </w:tc>
      </w:tr>
      <w:tr w:rsidR="00B226B2" w:rsidRPr="00124CE8" w:rsidTr="00B226B2">
        <w:tc>
          <w:tcPr>
            <w:tcW w:w="1526" w:type="dxa"/>
          </w:tcPr>
          <w:p w:rsidR="00B226B2" w:rsidRPr="00124CE8" w:rsidRDefault="00B226B2" w:rsidP="00B226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Pr="00124CE8">
              <w:rPr>
                <w:b/>
                <w:sz w:val="16"/>
              </w:rPr>
              <w:t>.</w:t>
            </w:r>
          </w:p>
          <w:p w:rsidR="00B226B2" w:rsidRDefault="00B226B2" w:rsidP="00B226B2">
            <w:pPr>
              <w:rPr>
                <w:b/>
                <w:sz w:val="16"/>
              </w:rPr>
            </w:pPr>
            <w:r w:rsidRPr="000455EE">
              <w:rPr>
                <w:b/>
                <w:color w:val="660066"/>
                <w:sz w:val="16"/>
              </w:rPr>
              <w:t>Interpretations</w:t>
            </w:r>
            <w:r>
              <w:rPr>
                <w:b/>
                <w:sz w:val="16"/>
              </w:rPr>
              <w:t xml:space="preserve"> of h</w:t>
            </w:r>
            <w:r w:rsidRPr="00124CE8">
              <w:rPr>
                <w:b/>
                <w:sz w:val="16"/>
              </w:rPr>
              <w:t>istory</w:t>
            </w:r>
          </w:p>
          <w:p w:rsidR="00B226B2" w:rsidRPr="00124CE8" w:rsidRDefault="00B226B2" w:rsidP="00B226B2">
            <w:pPr>
              <w:rPr>
                <w:b/>
                <w:sz w:val="16"/>
              </w:rPr>
            </w:pPr>
          </w:p>
        </w:tc>
        <w:tc>
          <w:tcPr>
            <w:tcW w:w="2650" w:type="dxa"/>
          </w:tcPr>
          <w:p w:rsidR="00B226B2" w:rsidRPr="00F706B8" w:rsidRDefault="00B226B2" w:rsidP="00B226B2">
            <w:pPr>
              <w:numPr>
                <w:ilvl w:val="0"/>
                <w:numId w:val="2"/>
              </w:numPr>
              <w:rPr>
                <w:sz w:val="16"/>
              </w:rPr>
            </w:pPr>
            <w:r w:rsidRPr="00F706B8">
              <w:rPr>
                <w:sz w:val="16"/>
              </w:rPr>
              <w:t xml:space="preserve">Identify different ways in which the past is represented </w:t>
            </w:r>
          </w:p>
        </w:tc>
        <w:tc>
          <w:tcPr>
            <w:tcW w:w="3069" w:type="dxa"/>
          </w:tcPr>
          <w:p w:rsidR="00B226B2" w:rsidRPr="00DC7CBF" w:rsidRDefault="00164693" w:rsidP="00164693">
            <w:pPr>
              <w:numPr>
                <w:ilvl w:val="0"/>
                <w:numId w:val="9"/>
              </w:numPr>
              <w:rPr>
                <w:sz w:val="16"/>
              </w:rPr>
            </w:pPr>
            <w:r w:rsidRPr="00DC7CBF">
              <w:rPr>
                <w:i/>
                <w:sz w:val="16"/>
              </w:rPr>
              <w:t>Understand that different versions of the past may exist, giving some reasons for this</w:t>
            </w:r>
          </w:p>
        </w:tc>
        <w:tc>
          <w:tcPr>
            <w:tcW w:w="3068" w:type="dxa"/>
          </w:tcPr>
          <w:p w:rsidR="00B226B2" w:rsidRPr="00F706B8" w:rsidRDefault="00B226B2" w:rsidP="00B226B2">
            <w:pPr>
              <w:pStyle w:val="PlainText"/>
              <w:numPr>
                <w:ilvl w:val="0"/>
                <w:numId w:val="17"/>
              </w:numPr>
              <w:rPr>
                <w:rFonts w:ascii="Times New Roman" w:hAnsi="Times New Roman"/>
                <w:sz w:val="16"/>
              </w:rPr>
            </w:pPr>
            <w:r w:rsidRPr="00F706B8">
              <w:rPr>
                <w:rFonts w:ascii="Times New Roman" w:hAnsi="Times New Roman"/>
                <w:sz w:val="16"/>
              </w:rPr>
              <w:t>Discern how and why contrasting arguments and interpretations of the past have been constructed</w:t>
            </w:r>
          </w:p>
          <w:p w:rsidR="00B226B2" w:rsidRPr="00F706B8" w:rsidRDefault="00B226B2" w:rsidP="00B226B2">
            <w:pPr>
              <w:ind w:left="340"/>
              <w:rPr>
                <w:sz w:val="16"/>
              </w:rPr>
            </w:pPr>
          </w:p>
        </w:tc>
      </w:tr>
      <w:tr w:rsidR="00B226B2" w:rsidRPr="00124CE8" w:rsidTr="00B226B2">
        <w:tc>
          <w:tcPr>
            <w:tcW w:w="10313" w:type="dxa"/>
            <w:gridSpan w:val="4"/>
          </w:tcPr>
          <w:p w:rsidR="00816E71" w:rsidRPr="00DC7CBF" w:rsidRDefault="00816E71" w:rsidP="00B226B2">
            <w:pPr>
              <w:pStyle w:val="PlainText"/>
              <w:ind w:left="340"/>
              <w:rPr>
                <w:rFonts w:ascii="Times New Roman" w:hAnsi="Times New Roman"/>
                <w:b/>
                <w:sz w:val="16"/>
              </w:rPr>
            </w:pPr>
          </w:p>
          <w:p w:rsidR="00816E71" w:rsidRPr="00DC7CBF" w:rsidRDefault="00816E71" w:rsidP="00170CAD">
            <w:pPr>
              <w:pStyle w:val="PlainText"/>
              <w:ind w:left="340"/>
              <w:rPr>
                <w:rFonts w:ascii="Times New Roman" w:hAnsi="Times New Roman"/>
                <w:b/>
                <w:sz w:val="16"/>
              </w:rPr>
            </w:pPr>
            <w:r w:rsidRPr="00DC7CBF">
              <w:rPr>
                <w:rFonts w:ascii="Times New Roman" w:hAnsi="Times New Roman"/>
                <w:b/>
                <w:sz w:val="16"/>
              </w:rPr>
              <w:t xml:space="preserve">* 5 </w:t>
            </w:r>
            <w:r w:rsidR="003F2372" w:rsidRPr="00DC7CBF">
              <w:rPr>
                <w:rFonts w:ascii="Times New Roman" w:hAnsi="Times New Roman"/>
                <w:b/>
                <w:sz w:val="16"/>
              </w:rPr>
              <w:t>–</w:t>
            </w:r>
            <w:r w:rsidRPr="00DC7CBF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3F2372" w:rsidRPr="00DC7CBF">
              <w:rPr>
                <w:rFonts w:ascii="Times New Roman" w:hAnsi="Times New Roman"/>
                <w:b/>
                <w:sz w:val="16"/>
              </w:rPr>
              <w:t xml:space="preserve">Questions relate to these </w:t>
            </w:r>
            <w:r w:rsidR="003F2372" w:rsidRPr="00DC7CBF">
              <w:rPr>
                <w:rFonts w:ascii="Times New Roman" w:hAnsi="Times New Roman"/>
                <w:b/>
                <w:color w:val="0000FF"/>
                <w:sz w:val="16"/>
              </w:rPr>
              <w:t>k</w:t>
            </w:r>
            <w:r w:rsidR="00B226B2" w:rsidRPr="00DC7CBF">
              <w:rPr>
                <w:rFonts w:ascii="Times New Roman" w:hAnsi="Times New Roman"/>
                <w:b/>
                <w:color w:val="0000FF"/>
                <w:sz w:val="16"/>
              </w:rPr>
              <w:t>ey concepts</w:t>
            </w:r>
            <w:r w:rsidR="00B226B2" w:rsidRPr="00DC7CBF">
              <w:rPr>
                <w:rFonts w:ascii="Times New Roman" w:hAnsi="Times New Roman"/>
                <w:b/>
                <w:sz w:val="16"/>
              </w:rPr>
              <w:t xml:space="preserve"> that underpin all historical enquiry</w:t>
            </w:r>
            <w:r w:rsidR="003F2372" w:rsidRPr="00DC7CBF">
              <w:rPr>
                <w:rFonts w:ascii="Times New Roman" w:hAnsi="Times New Roman"/>
                <w:b/>
                <w:sz w:val="16"/>
              </w:rPr>
              <w:t xml:space="preserve">, </w:t>
            </w:r>
            <w:r w:rsidR="00B226B2" w:rsidRPr="00DC7CBF">
              <w:rPr>
                <w:rFonts w:ascii="Times New Roman" w:hAnsi="Times New Roman"/>
                <w:b/>
                <w:sz w:val="16"/>
              </w:rPr>
              <w:t xml:space="preserve">developed through </w:t>
            </w:r>
            <w:r w:rsidRPr="00DC7CBF">
              <w:rPr>
                <w:rFonts w:ascii="Times New Roman" w:hAnsi="Times New Roman"/>
                <w:b/>
                <w:sz w:val="16"/>
              </w:rPr>
              <w:t>regular re-visiting in a range of contexts:</w:t>
            </w:r>
          </w:p>
        </w:tc>
      </w:tr>
      <w:tr w:rsidR="006C25A3" w:rsidRPr="00124CE8" w:rsidTr="00B226B2">
        <w:tc>
          <w:tcPr>
            <w:tcW w:w="1526" w:type="dxa"/>
          </w:tcPr>
          <w:p w:rsidR="006C25A3" w:rsidRPr="00124CE8" w:rsidRDefault="00816E71" w:rsidP="00D43D3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6C25A3">
              <w:rPr>
                <w:b/>
                <w:sz w:val="16"/>
              </w:rPr>
              <w:t>a</w:t>
            </w:r>
            <w:r w:rsidR="006C25A3" w:rsidRPr="00124CE8">
              <w:rPr>
                <w:b/>
                <w:sz w:val="16"/>
              </w:rPr>
              <w:t>.</w:t>
            </w:r>
          </w:p>
          <w:p w:rsidR="006C25A3" w:rsidRDefault="006C25A3" w:rsidP="00D43D35">
            <w:pPr>
              <w:rPr>
                <w:i/>
                <w:sz w:val="16"/>
              </w:rPr>
            </w:pPr>
            <w:r w:rsidRPr="00BE3263">
              <w:rPr>
                <w:b/>
                <w:color w:val="0000FF"/>
                <w:sz w:val="16"/>
              </w:rPr>
              <w:t>Continuity and change</w:t>
            </w:r>
            <w:r>
              <w:rPr>
                <w:b/>
                <w:sz w:val="16"/>
              </w:rPr>
              <w:t xml:space="preserve"> </w:t>
            </w:r>
            <w:r w:rsidRPr="001A0578">
              <w:rPr>
                <w:i/>
                <w:sz w:val="16"/>
              </w:rPr>
              <w:t xml:space="preserve">in and </w:t>
            </w:r>
            <w:r>
              <w:rPr>
                <w:i/>
                <w:sz w:val="16"/>
              </w:rPr>
              <w:t>between periods</w:t>
            </w:r>
          </w:p>
          <w:p w:rsidR="004D4ACA" w:rsidRPr="001A0578" w:rsidRDefault="004D4ACA" w:rsidP="00D43D35">
            <w:pPr>
              <w:rPr>
                <w:i/>
                <w:sz w:val="16"/>
              </w:rPr>
            </w:pPr>
          </w:p>
        </w:tc>
        <w:tc>
          <w:tcPr>
            <w:tcW w:w="2650" w:type="dxa"/>
          </w:tcPr>
          <w:p w:rsidR="00B226B2" w:rsidRPr="00B226B2" w:rsidRDefault="00B226B2" w:rsidP="00B226B2">
            <w:pPr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  <w:r w:rsidRPr="00B226B2">
              <w:rPr>
                <w:i/>
                <w:sz w:val="16"/>
                <w:szCs w:val="16"/>
              </w:rPr>
              <w:t>Identify similarities / differences between ways of life at different times</w:t>
            </w:r>
          </w:p>
          <w:p w:rsidR="006C25A3" w:rsidRPr="00124CE8" w:rsidRDefault="006C25A3" w:rsidP="00B226B2">
            <w:pPr>
              <w:ind w:left="360"/>
              <w:rPr>
                <w:sz w:val="16"/>
              </w:rPr>
            </w:pPr>
          </w:p>
        </w:tc>
        <w:tc>
          <w:tcPr>
            <w:tcW w:w="3069" w:type="dxa"/>
          </w:tcPr>
          <w:p w:rsidR="006C25A3" w:rsidRPr="004E7556" w:rsidRDefault="006C25A3" w:rsidP="00D43D35">
            <w:pPr>
              <w:numPr>
                <w:ilvl w:val="0"/>
                <w:numId w:val="8"/>
              </w:numPr>
              <w:rPr>
                <w:i/>
                <w:sz w:val="16"/>
              </w:rPr>
            </w:pPr>
            <w:r w:rsidRPr="004E7556">
              <w:rPr>
                <w:i/>
                <w:sz w:val="16"/>
              </w:rPr>
              <w:t>Describe / make links between main events, situations and changes within and across different periods/societies</w:t>
            </w:r>
          </w:p>
          <w:p w:rsidR="006C25A3" w:rsidRPr="00124CE8" w:rsidRDefault="006C25A3" w:rsidP="00D43D35">
            <w:pPr>
              <w:rPr>
                <w:sz w:val="16"/>
              </w:rPr>
            </w:pPr>
          </w:p>
        </w:tc>
        <w:tc>
          <w:tcPr>
            <w:tcW w:w="3068" w:type="dxa"/>
          </w:tcPr>
          <w:p w:rsidR="006C25A3" w:rsidRPr="00D70D18" w:rsidRDefault="006C25A3" w:rsidP="00D43D35">
            <w:pPr>
              <w:pStyle w:val="PlainText"/>
              <w:numPr>
                <w:ilvl w:val="0"/>
                <w:numId w:val="21"/>
              </w:numPr>
              <w:rPr>
                <w:rFonts w:ascii="Times New Roman" w:hAnsi="Times New Roman"/>
                <w:i/>
                <w:sz w:val="16"/>
              </w:rPr>
            </w:pPr>
            <w:r w:rsidRPr="00D70D18">
              <w:rPr>
                <w:rFonts w:ascii="Times New Roman" w:hAnsi="Times New Roman"/>
                <w:i/>
                <w:sz w:val="16"/>
              </w:rPr>
              <w:t>Identify and explain change and continuity within and across periods</w:t>
            </w:r>
          </w:p>
          <w:p w:rsidR="006C25A3" w:rsidRPr="00124CE8" w:rsidRDefault="006C25A3" w:rsidP="00D43D35">
            <w:pPr>
              <w:pStyle w:val="PlainText"/>
              <w:rPr>
                <w:rFonts w:ascii="Times New Roman" w:hAnsi="Times New Roman"/>
                <w:sz w:val="16"/>
              </w:rPr>
            </w:pPr>
          </w:p>
          <w:p w:rsidR="006C25A3" w:rsidRPr="00124CE8" w:rsidRDefault="006C25A3" w:rsidP="00D43D35">
            <w:pPr>
              <w:rPr>
                <w:sz w:val="16"/>
              </w:rPr>
            </w:pPr>
          </w:p>
        </w:tc>
      </w:tr>
      <w:tr w:rsidR="006C25A3" w:rsidRPr="00124CE8" w:rsidTr="00B226B2">
        <w:tc>
          <w:tcPr>
            <w:tcW w:w="1526" w:type="dxa"/>
          </w:tcPr>
          <w:p w:rsidR="006C25A3" w:rsidRPr="00124CE8" w:rsidRDefault="00B51730" w:rsidP="00D43D3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6C25A3">
              <w:rPr>
                <w:b/>
                <w:sz w:val="16"/>
              </w:rPr>
              <w:t>b</w:t>
            </w:r>
            <w:r w:rsidR="006C25A3" w:rsidRPr="00124CE8">
              <w:rPr>
                <w:b/>
                <w:sz w:val="16"/>
              </w:rPr>
              <w:t>.</w:t>
            </w:r>
          </w:p>
          <w:p w:rsidR="006C25A3" w:rsidRPr="00BE3263" w:rsidRDefault="006C25A3" w:rsidP="00D43D35">
            <w:pPr>
              <w:rPr>
                <w:b/>
                <w:color w:val="0000FF"/>
                <w:sz w:val="16"/>
              </w:rPr>
            </w:pPr>
            <w:r w:rsidRPr="00BE3263">
              <w:rPr>
                <w:b/>
                <w:color w:val="0000FF"/>
                <w:sz w:val="16"/>
              </w:rPr>
              <w:t>Cause and consequence</w:t>
            </w:r>
          </w:p>
        </w:tc>
        <w:tc>
          <w:tcPr>
            <w:tcW w:w="2650" w:type="dxa"/>
          </w:tcPr>
          <w:p w:rsidR="006C25A3" w:rsidRPr="007B0CD6" w:rsidRDefault="006C25A3" w:rsidP="00D43D35">
            <w:pPr>
              <w:numPr>
                <w:ilvl w:val="0"/>
                <w:numId w:val="27"/>
              </w:numPr>
              <w:rPr>
                <w:i/>
                <w:sz w:val="16"/>
              </w:rPr>
            </w:pPr>
            <w:r w:rsidRPr="007B0CD6">
              <w:rPr>
                <w:i/>
                <w:sz w:val="16"/>
              </w:rPr>
              <w:t>Recognise why people did things, why events happened and what happened as a result</w:t>
            </w:r>
          </w:p>
          <w:p w:rsidR="006C25A3" w:rsidRPr="00124CE8" w:rsidRDefault="006C25A3" w:rsidP="00D43D35">
            <w:pPr>
              <w:rPr>
                <w:sz w:val="16"/>
              </w:rPr>
            </w:pPr>
          </w:p>
        </w:tc>
        <w:tc>
          <w:tcPr>
            <w:tcW w:w="3069" w:type="dxa"/>
          </w:tcPr>
          <w:p w:rsidR="006C25A3" w:rsidRPr="00845D9C" w:rsidRDefault="006C25A3" w:rsidP="00D43D35">
            <w:pPr>
              <w:pStyle w:val="PlainText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16"/>
              </w:rPr>
            </w:pPr>
            <w:r w:rsidRPr="00845D9C">
              <w:rPr>
                <w:rFonts w:ascii="Times New Roman" w:hAnsi="Times New Roman"/>
                <w:i/>
                <w:sz w:val="16"/>
              </w:rPr>
              <w:t>Identify and give reasons for, results of, historical events, situations, changes</w:t>
            </w:r>
          </w:p>
          <w:p w:rsidR="006C25A3" w:rsidRPr="00124CE8" w:rsidRDefault="006C25A3" w:rsidP="00D43D35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  <w:tc>
          <w:tcPr>
            <w:tcW w:w="3068" w:type="dxa"/>
          </w:tcPr>
          <w:p w:rsidR="006C25A3" w:rsidRPr="00D70D18" w:rsidRDefault="006C25A3" w:rsidP="00D43D35">
            <w:pPr>
              <w:pStyle w:val="PlainText"/>
              <w:numPr>
                <w:ilvl w:val="0"/>
                <w:numId w:val="12"/>
              </w:numPr>
              <w:rPr>
                <w:rFonts w:ascii="Times New Roman" w:hAnsi="Times New Roman"/>
                <w:i/>
                <w:sz w:val="16"/>
              </w:rPr>
            </w:pPr>
            <w:r w:rsidRPr="00D70D18">
              <w:rPr>
                <w:rFonts w:ascii="Times New Roman" w:hAnsi="Times New Roman"/>
                <w:i/>
                <w:sz w:val="16"/>
              </w:rPr>
              <w:t>Analyse / explain reasons for, and results of, historical events, situations, changes</w:t>
            </w:r>
          </w:p>
          <w:p w:rsidR="006C25A3" w:rsidRPr="00124CE8" w:rsidRDefault="006C25A3" w:rsidP="00D43D35">
            <w:pPr>
              <w:pStyle w:val="PlainText"/>
              <w:rPr>
                <w:rFonts w:ascii="Times New Roman" w:hAnsi="Times New Roman"/>
                <w:sz w:val="16"/>
              </w:rPr>
            </w:pPr>
          </w:p>
        </w:tc>
      </w:tr>
      <w:tr w:rsidR="006C25A3" w:rsidRPr="00124CE8" w:rsidTr="00B226B2">
        <w:tc>
          <w:tcPr>
            <w:tcW w:w="1526" w:type="dxa"/>
          </w:tcPr>
          <w:p w:rsidR="006C25A3" w:rsidRPr="00124CE8" w:rsidRDefault="00B51730" w:rsidP="00D43D3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6C25A3">
              <w:rPr>
                <w:b/>
                <w:sz w:val="16"/>
              </w:rPr>
              <w:t>c</w:t>
            </w:r>
            <w:r w:rsidR="006C25A3" w:rsidRPr="00124CE8">
              <w:rPr>
                <w:b/>
                <w:sz w:val="16"/>
              </w:rPr>
              <w:t>.</w:t>
            </w:r>
          </w:p>
          <w:p w:rsidR="00816E71" w:rsidRDefault="006C25A3" w:rsidP="001A0578">
            <w:pPr>
              <w:rPr>
                <w:b/>
                <w:sz w:val="16"/>
              </w:rPr>
            </w:pPr>
            <w:r w:rsidRPr="00BE3263">
              <w:rPr>
                <w:b/>
                <w:color w:val="0000FF"/>
                <w:sz w:val="16"/>
              </w:rPr>
              <w:t>Similarity / Difference</w:t>
            </w:r>
            <w:r>
              <w:rPr>
                <w:b/>
                <w:sz w:val="16"/>
              </w:rPr>
              <w:t xml:space="preserve"> </w:t>
            </w:r>
            <w:r w:rsidR="00816E71" w:rsidRPr="00816E71">
              <w:rPr>
                <w:sz w:val="16"/>
              </w:rPr>
              <w:t>within a period / situation</w:t>
            </w:r>
            <w:r w:rsidR="00816E71">
              <w:rPr>
                <w:b/>
                <w:sz w:val="16"/>
              </w:rPr>
              <w:t xml:space="preserve"> </w:t>
            </w:r>
          </w:p>
          <w:p w:rsidR="006C25A3" w:rsidRDefault="006C25A3" w:rsidP="001A0578">
            <w:pPr>
              <w:rPr>
                <w:i/>
                <w:sz w:val="16"/>
              </w:rPr>
            </w:pPr>
            <w:r w:rsidRPr="001A0578">
              <w:rPr>
                <w:i/>
                <w:sz w:val="16"/>
              </w:rPr>
              <w:t>(social</w:t>
            </w:r>
            <w:r>
              <w:rPr>
                <w:b/>
                <w:sz w:val="16"/>
              </w:rPr>
              <w:t xml:space="preserve"> </w:t>
            </w:r>
            <w:r>
              <w:rPr>
                <w:i/>
                <w:sz w:val="16"/>
              </w:rPr>
              <w:t>diversity</w:t>
            </w:r>
            <w:r w:rsidR="004D4ACA">
              <w:rPr>
                <w:i/>
                <w:sz w:val="16"/>
              </w:rPr>
              <w:t xml:space="preserve"> including beliefs and attitudes</w:t>
            </w:r>
            <w:r>
              <w:rPr>
                <w:i/>
                <w:sz w:val="16"/>
              </w:rPr>
              <w:t xml:space="preserve">) </w:t>
            </w:r>
          </w:p>
          <w:p w:rsidR="00D70D18" w:rsidRPr="00124CE8" w:rsidRDefault="00D70D18" w:rsidP="001A0578">
            <w:pPr>
              <w:rPr>
                <w:b/>
                <w:sz w:val="16"/>
              </w:rPr>
            </w:pPr>
          </w:p>
        </w:tc>
        <w:tc>
          <w:tcPr>
            <w:tcW w:w="2650" w:type="dxa"/>
          </w:tcPr>
          <w:p w:rsidR="006C25A3" w:rsidRPr="00124CE8" w:rsidRDefault="006C25A3" w:rsidP="00D43D35">
            <w:pPr>
              <w:numPr>
                <w:ilvl w:val="0"/>
                <w:numId w:val="24"/>
              </w:numPr>
              <w:rPr>
                <w:sz w:val="16"/>
              </w:rPr>
            </w:pPr>
            <w:r w:rsidRPr="00124CE8">
              <w:rPr>
                <w:i/>
                <w:sz w:val="16"/>
              </w:rPr>
              <w:t>Make simple observations about different types of people, events</w:t>
            </w:r>
            <w:r>
              <w:rPr>
                <w:i/>
                <w:sz w:val="16"/>
              </w:rPr>
              <w:t>, beliefs within a society</w:t>
            </w:r>
          </w:p>
        </w:tc>
        <w:tc>
          <w:tcPr>
            <w:tcW w:w="3069" w:type="dxa"/>
          </w:tcPr>
          <w:p w:rsidR="006C25A3" w:rsidRPr="00845D9C" w:rsidRDefault="006C25A3" w:rsidP="00D43D35">
            <w:pPr>
              <w:numPr>
                <w:ilvl w:val="0"/>
                <w:numId w:val="6"/>
              </w:numPr>
              <w:rPr>
                <w:i/>
                <w:sz w:val="16"/>
              </w:rPr>
            </w:pPr>
            <w:r w:rsidRPr="00845D9C">
              <w:rPr>
                <w:i/>
                <w:sz w:val="16"/>
              </w:rPr>
              <w:t>Describe social, cultural, religious and ethnic diversity in Britain &amp; the wider world</w:t>
            </w:r>
          </w:p>
          <w:p w:rsidR="006C25A3" w:rsidRPr="00124CE8" w:rsidRDefault="006C25A3" w:rsidP="00D43D35">
            <w:pPr>
              <w:rPr>
                <w:sz w:val="16"/>
              </w:rPr>
            </w:pPr>
          </w:p>
        </w:tc>
        <w:tc>
          <w:tcPr>
            <w:tcW w:w="3068" w:type="dxa"/>
          </w:tcPr>
          <w:p w:rsidR="006C25A3" w:rsidRPr="00D70D18" w:rsidRDefault="006C25A3" w:rsidP="00D43D35">
            <w:pPr>
              <w:numPr>
                <w:ilvl w:val="0"/>
                <w:numId w:val="15"/>
              </w:numPr>
              <w:rPr>
                <w:i/>
                <w:sz w:val="16"/>
              </w:rPr>
            </w:pPr>
            <w:r w:rsidRPr="00D70D18">
              <w:rPr>
                <w:i/>
                <w:sz w:val="16"/>
              </w:rPr>
              <w:t>Understand</w:t>
            </w:r>
            <w:r w:rsidR="004D4ACA">
              <w:rPr>
                <w:i/>
                <w:sz w:val="16"/>
              </w:rPr>
              <w:t xml:space="preserve"> and explain / analyse</w:t>
            </w:r>
            <w:r w:rsidRPr="00D70D18">
              <w:rPr>
                <w:i/>
                <w:sz w:val="16"/>
              </w:rPr>
              <w:t xml:space="preserve"> diverse</w:t>
            </w:r>
            <w:r w:rsidR="000455EE">
              <w:rPr>
                <w:i/>
                <w:sz w:val="16"/>
              </w:rPr>
              <w:t xml:space="preserve"> experiences and ideas, beliefs</w:t>
            </w:r>
            <w:r w:rsidRPr="00D70D18">
              <w:rPr>
                <w:i/>
                <w:sz w:val="16"/>
              </w:rPr>
              <w:t>, attitudes of men, women</w:t>
            </w:r>
            <w:r w:rsidR="004D4ACA">
              <w:rPr>
                <w:i/>
                <w:sz w:val="16"/>
              </w:rPr>
              <w:t>, children in past societies</w:t>
            </w:r>
          </w:p>
          <w:p w:rsidR="006C25A3" w:rsidRPr="00124CE8" w:rsidRDefault="006C25A3" w:rsidP="00D43D35">
            <w:pPr>
              <w:rPr>
                <w:sz w:val="16"/>
              </w:rPr>
            </w:pPr>
          </w:p>
        </w:tc>
      </w:tr>
      <w:tr w:rsidR="006C25A3" w:rsidRPr="00124CE8" w:rsidTr="00B226B2">
        <w:tc>
          <w:tcPr>
            <w:tcW w:w="1526" w:type="dxa"/>
          </w:tcPr>
          <w:p w:rsidR="006C25A3" w:rsidRPr="00124CE8" w:rsidRDefault="00B51730" w:rsidP="001A05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6C25A3">
              <w:rPr>
                <w:b/>
                <w:sz w:val="16"/>
              </w:rPr>
              <w:t>d</w:t>
            </w:r>
            <w:r w:rsidR="006C25A3" w:rsidRPr="00124CE8">
              <w:rPr>
                <w:b/>
                <w:sz w:val="16"/>
              </w:rPr>
              <w:t>.</w:t>
            </w:r>
          </w:p>
          <w:p w:rsidR="00D70D18" w:rsidRPr="00124CE8" w:rsidRDefault="006C25A3" w:rsidP="00D0497F">
            <w:pPr>
              <w:rPr>
                <w:b/>
                <w:sz w:val="16"/>
              </w:rPr>
            </w:pPr>
            <w:r w:rsidRPr="00BE3263">
              <w:rPr>
                <w:b/>
                <w:color w:val="0000FF"/>
                <w:sz w:val="16"/>
              </w:rPr>
              <w:t>Significance</w:t>
            </w:r>
            <w:r>
              <w:rPr>
                <w:b/>
                <w:sz w:val="16"/>
              </w:rPr>
              <w:t xml:space="preserve"> </w:t>
            </w:r>
            <w:r w:rsidRPr="001A0578">
              <w:rPr>
                <w:i/>
                <w:sz w:val="16"/>
              </w:rPr>
              <w:t>of</w:t>
            </w:r>
            <w:r>
              <w:rPr>
                <w:b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events / </w:t>
            </w:r>
            <w:r w:rsidRPr="006C25A3">
              <w:rPr>
                <w:i/>
                <w:sz w:val="16"/>
              </w:rPr>
              <w:t>people</w:t>
            </w:r>
          </w:p>
        </w:tc>
        <w:tc>
          <w:tcPr>
            <w:tcW w:w="2650" w:type="dxa"/>
          </w:tcPr>
          <w:p w:rsidR="006C25A3" w:rsidRPr="00124CE8" w:rsidRDefault="006C25A3" w:rsidP="001A0578">
            <w:pPr>
              <w:numPr>
                <w:ilvl w:val="0"/>
                <w:numId w:val="18"/>
              </w:numPr>
              <w:rPr>
                <w:i/>
                <w:sz w:val="16"/>
              </w:rPr>
            </w:pPr>
            <w:r w:rsidRPr="00124CE8">
              <w:rPr>
                <w:i/>
                <w:sz w:val="16"/>
              </w:rPr>
              <w:t xml:space="preserve">Talk about </w:t>
            </w:r>
            <w:r w:rsidR="00B226B2">
              <w:rPr>
                <w:i/>
                <w:sz w:val="16"/>
              </w:rPr>
              <w:t xml:space="preserve">who was important </w:t>
            </w:r>
            <w:proofErr w:type="spellStart"/>
            <w:r w:rsidR="00B226B2">
              <w:rPr>
                <w:i/>
                <w:sz w:val="16"/>
              </w:rPr>
              <w:t>eg</w:t>
            </w:r>
            <w:proofErr w:type="spellEnd"/>
            <w:r w:rsidR="00B226B2">
              <w:rPr>
                <w:i/>
                <w:sz w:val="16"/>
              </w:rPr>
              <w:t xml:space="preserve"> in a simple historical account</w:t>
            </w:r>
          </w:p>
        </w:tc>
        <w:tc>
          <w:tcPr>
            <w:tcW w:w="3069" w:type="dxa"/>
          </w:tcPr>
          <w:p w:rsidR="006C25A3" w:rsidRPr="00124CE8" w:rsidRDefault="006C25A3" w:rsidP="00845D9C">
            <w:pPr>
              <w:numPr>
                <w:ilvl w:val="0"/>
                <w:numId w:val="19"/>
              </w:numPr>
              <w:rPr>
                <w:i/>
                <w:sz w:val="16"/>
              </w:rPr>
            </w:pPr>
            <w:r w:rsidRPr="00124CE8">
              <w:rPr>
                <w:i/>
                <w:sz w:val="16"/>
              </w:rPr>
              <w:t xml:space="preserve">Identify </w:t>
            </w:r>
            <w:r w:rsidR="00845D9C">
              <w:rPr>
                <w:i/>
                <w:sz w:val="16"/>
              </w:rPr>
              <w:t>historically significant people and events in situations</w:t>
            </w:r>
          </w:p>
        </w:tc>
        <w:tc>
          <w:tcPr>
            <w:tcW w:w="3068" w:type="dxa"/>
          </w:tcPr>
          <w:p w:rsidR="006C25A3" w:rsidRPr="00124CE8" w:rsidRDefault="00D70D18" w:rsidP="00C34F1F">
            <w:pPr>
              <w:pStyle w:val="PlainText"/>
              <w:numPr>
                <w:ilvl w:val="0"/>
                <w:numId w:val="13"/>
              </w:num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Consider / explain</w:t>
            </w:r>
            <w:r w:rsidR="006C25A3" w:rsidRPr="00D70D18">
              <w:rPr>
                <w:rFonts w:ascii="Times New Roman" w:hAnsi="Times New Roman"/>
                <w:i/>
                <w:sz w:val="16"/>
              </w:rPr>
              <w:t xml:space="preserve"> the significance of events, people and developments in their context and in the present day</w:t>
            </w:r>
          </w:p>
        </w:tc>
      </w:tr>
    </w:tbl>
    <w:p w:rsidR="0087601C" w:rsidRDefault="0087601C" w:rsidP="00D0497F"/>
    <w:sectPr w:rsidR="0087601C" w:rsidSect="00170CAD">
      <w:pgSz w:w="11906" w:h="16838"/>
      <w:pgMar w:top="794" w:right="567" w:bottom="794" w:left="96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64" w:rsidRDefault="00266B64">
      <w:r>
        <w:separator/>
      </w:r>
    </w:p>
  </w:endnote>
  <w:endnote w:type="continuationSeparator" w:id="0">
    <w:p w:rsidR="00266B64" w:rsidRDefault="0026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7F" w:rsidRPr="00D0497F" w:rsidRDefault="00A509B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</w:t>
    </w:r>
    <w:r w:rsidR="00D0497F" w:rsidRPr="007D2477">
      <w:rPr>
        <w:rFonts w:ascii="Arial" w:hAnsi="Arial" w:cs="Arial"/>
        <w:sz w:val="16"/>
        <w:szCs w:val="16"/>
      </w:rPr>
      <w:t xml:space="preserve"> Jamie </w:t>
    </w:r>
    <w:proofErr w:type="spellStart"/>
    <w:r w:rsidR="00D0497F" w:rsidRPr="007D2477">
      <w:rPr>
        <w:rFonts w:ascii="Arial" w:hAnsi="Arial" w:cs="Arial"/>
        <w:sz w:val="16"/>
        <w:szCs w:val="16"/>
      </w:rPr>
      <w:t>Byrom</w:t>
    </w:r>
    <w:proofErr w:type="spellEnd"/>
    <w:r w:rsidR="00D0497F" w:rsidRPr="007D2477">
      <w:rPr>
        <w:rFonts w:ascii="Arial" w:hAnsi="Arial" w:cs="Arial"/>
        <w:sz w:val="16"/>
        <w:szCs w:val="16"/>
      </w:rPr>
      <w:t xml:space="preserve"> 2013.  This resource may be used and adapted for use in schools and training if its authorship is acknowledged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64" w:rsidRDefault="00266B64">
      <w:r>
        <w:separator/>
      </w:r>
    </w:p>
  </w:footnote>
  <w:footnote w:type="continuationSeparator" w:id="0">
    <w:p w:rsidR="00266B64" w:rsidRDefault="0026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540"/>
    <w:multiLevelType w:val="singleLevel"/>
    <w:tmpl w:val="B2AABE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>
    <w:nsid w:val="094B20C2"/>
    <w:multiLevelType w:val="hybridMultilevel"/>
    <w:tmpl w:val="B700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469C"/>
    <w:multiLevelType w:val="hybridMultilevel"/>
    <w:tmpl w:val="D5A80DBE"/>
    <w:lvl w:ilvl="0" w:tplc="15FE3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3445CD"/>
    <w:multiLevelType w:val="hybridMultilevel"/>
    <w:tmpl w:val="1038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E3902"/>
    <w:multiLevelType w:val="singleLevel"/>
    <w:tmpl w:val="41E8DF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0D1E7CF7"/>
    <w:multiLevelType w:val="hybridMultilevel"/>
    <w:tmpl w:val="C5A4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123CB"/>
    <w:multiLevelType w:val="singleLevel"/>
    <w:tmpl w:val="B2AABE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>
    <w:nsid w:val="0F846A35"/>
    <w:multiLevelType w:val="singleLevel"/>
    <w:tmpl w:val="346EEDE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145072CB"/>
    <w:multiLevelType w:val="singleLevel"/>
    <w:tmpl w:val="E6A02EA8"/>
    <w:lvl w:ilvl="0">
      <w:start w:val="17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i/>
      </w:rPr>
    </w:lvl>
  </w:abstractNum>
  <w:abstractNum w:abstractNumId="9">
    <w:nsid w:val="14FF281D"/>
    <w:multiLevelType w:val="singleLevel"/>
    <w:tmpl w:val="E6A02EA8"/>
    <w:lvl w:ilvl="0">
      <w:start w:val="17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i/>
      </w:rPr>
    </w:lvl>
  </w:abstractNum>
  <w:abstractNum w:abstractNumId="10">
    <w:nsid w:val="18356355"/>
    <w:multiLevelType w:val="singleLevel"/>
    <w:tmpl w:val="B2AABE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">
    <w:nsid w:val="19A33C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E42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EB335D"/>
    <w:multiLevelType w:val="singleLevel"/>
    <w:tmpl w:val="40F697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>
    <w:nsid w:val="21CF3A8F"/>
    <w:multiLevelType w:val="hybridMultilevel"/>
    <w:tmpl w:val="5C2427DC"/>
    <w:lvl w:ilvl="0" w:tplc="B2AABE0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3160D"/>
    <w:multiLevelType w:val="hybridMultilevel"/>
    <w:tmpl w:val="4FE0ADE6"/>
    <w:lvl w:ilvl="0" w:tplc="DB0E22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5F0D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577864"/>
    <w:multiLevelType w:val="singleLevel"/>
    <w:tmpl w:val="7DC447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>
    <w:nsid w:val="2CFF770D"/>
    <w:multiLevelType w:val="singleLevel"/>
    <w:tmpl w:val="40F697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>
    <w:nsid w:val="2E732491"/>
    <w:multiLevelType w:val="singleLevel"/>
    <w:tmpl w:val="B2AABE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>
    <w:nsid w:val="31E85B2A"/>
    <w:multiLevelType w:val="singleLevel"/>
    <w:tmpl w:val="346EEDE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>
    <w:nsid w:val="33643F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6947953"/>
    <w:multiLevelType w:val="singleLevel"/>
    <w:tmpl w:val="FF0C0F60"/>
    <w:lvl w:ilvl="0">
      <w:start w:val="17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  <w:i/>
      </w:rPr>
    </w:lvl>
  </w:abstractNum>
  <w:abstractNum w:abstractNumId="23">
    <w:nsid w:val="38165665"/>
    <w:multiLevelType w:val="singleLevel"/>
    <w:tmpl w:val="41E8DF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>
    <w:nsid w:val="3A6D16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D022C08"/>
    <w:multiLevelType w:val="multilevel"/>
    <w:tmpl w:val="5C2427D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244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15D4111"/>
    <w:multiLevelType w:val="singleLevel"/>
    <w:tmpl w:val="562652EE"/>
    <w:lvl w:ilvl="0">
      <w:start w:val="1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i/>
      </w:rPr>
    </w:lvl>
  </w:abstractNum>
  <w:abstractNum w:abstractNumId="28">
    <w:nsid w:val="46810863"/>
    <w:multiLevelType w:val="singleLevel"/>
    <w:tmpl w:val="41E8DF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>
    <w:nsid w:val="46FC7B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9620470"/>
    <w:multiLevelType w:val="singleLevel"/>
    <w:tmpl w:val="41E8DF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1">
    <w:nsid w:val="4A2A70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E374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BC31D3"/>
    <w:multiLevelType w:val="hybridMultilevel"/>
    <w:tmpl w:val="45CAAB7C"/>
    <w:lvl w:ilvl="0" w:tplc="B2AABE0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74556"/>
    <w:multiLevelType w:val="singleLevel"/>
    <w:tmpl w:val="DB0E22D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5">
    <w:nsid w:val="605D2DB0"/>
    <w:multiLevelType w:val="singleLevel"/>
    <w:tmpl w:val="B2AABE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6">
    <w:nsid w:val="60F732BC"/>
    <w:multiLevelType w:val="singleLevel"/>
    <w:tmpl w:val="B2AABE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7">
    <w:nsid w:val="64100D54"/>
    <w:multiLevelType w:val="singleLevel"/>
    <w:tmpl w:val="346EEDE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8">
    <w:nsid w:val="668434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6F230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8014E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A8947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CCE6A5A"/>
    <w:multiLevelType w:val="multilevel"/>
    <w:tmpl w:val="B700F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FD4ABD"/>
    <w:multiLevelType w:val="hybridMultilevel"/>
    <w:tmpl w:val="D0F86FDC"/>
    <w:lvl w:ilvl="0" w:tplc="B2AABE0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C510C0"/>
    <w:multiLevelType w:val="singleLevel"/>
    <w:tmpl w:val="41E8DF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>
    <w:nsid w:val="74BA4666"/>
    <w:multiLevelType w:val="singleLevel"/>
    <w:tmpl w:val="562652EE"/>
    <w:lvl w:ilvl="0">
      <w:start w:val="1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i/>
      </w:rPr>
    </w:lvl>
  </w:abstractNum>
  <w:abstractNum w:abstractNumId="46">
    <w:nsid w:val="75E94150"/>
    <w:multiLevelType w:val="singleLevel"/>
    <w:tmpl w:val="B2AABE0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7">
    <w:nsid w:val="76DB77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9557264"/>
    <w:multiLevelType w:val="singleLevel"/>
    <w:tmpl w:val="41E8DF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>
    <w:nsid w:val="7A4635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AB24AA5"/>
    <w:multiLevelType w:val="hybridMultilevel"/>
    <w:tmpl w:val="DAC08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12"/>
  </w:num>
  <w:num w:numId="4">
    <w:abstractNumId w:val="11"/>
  </w:num>
  <w:num w:numId="5">
    <w:abstractNumId w:val="24"/>
  </w:num>
  <w:num w:numId="6">
    <w:abstractNumId w:val="16"/>
  </w:num>
  <w:num w:numId="7">
    <w:abstractNumId w:val="26"/>
  </w:num>
  <w:num w:numId="8">
    <w:abstractNumId w:val="49"/>
  </w:num>
  <w:num w:numId="9">
    <w:abstractNumId w:val="21"/>
  </w:num>
  <w:num w:numId="10">
    <w:abstractNumId w:val="32"/>
  </w:num>
  <w:num w:numId="11">
    <w:abstractNumId w:val="47"/>
  </w:num>
  <w:num w:numId="12">
    <w:abstractNumId w:val="31"/>
  </w:num>
  <w:num w:numId="13">
    <w:abstractNumId w:val="40"/>
  </w:num>
  <w:num w:numId="14">
    <w:abstractNumId w:val="39"/>
  </w:num>
  <w:num w:numId="15">
    <w:abstractNumId w:val="38"/>
  </w:num>
  <w:num w:numId="16">
    <w:abstractNumId w:val="30"/>
  </w:num>
  <w:num w:numId="17">
    <w:abstractNumId w:val="48"/>
  </w:num>
  <w:num w:numId="18">
    <w:abstractNumId w:val="28"/>
  </w:num>
  <w:num w:numId="19">
    <w:abstractNumId w:val="44"/>
  </w:num>
  <w:num w:numId="20">
    <w:abstractNumId w:val="4"/>
  </w:num>
  <w:num w:numId="21">
    <w:abstractNumId w:val="23"/>
  </w:num>
  <w:num w:numId="22">
    <w:abstractNumId w:val="18"/>
  </w:num>
  <w:num w:numId="23">
    <w:abstractNumId w:val="34"/>
  </w:num>
  <w:num w:numId="24">
    <w:abstractNumId w:val="17"/>
  </w:num>
  <w:num w:numId="25">
    <w:abstractNumId w:val="20"/>
  </w:num>
  <w:num w:numId="26">
    <w:abstractNumId w:val="7"/>
  </w:num>
  <w:num w:numId="27">
    <w:abstractNumId w:val="37"/>
  </w:num>
  <w:num w:numId="28">
    <w:abstractNumId w:val="2"/>
  </w:num>
  <w:num w:numId="29">
    <w:abstractNumId w:val="15"/>
  </w:num>
  <w:num w:numId="30">
    <w:abstractNumId w:val="22"/>
  </w:num>
  <w:num w:numId="31">
    <w:abstractNumId w:val="8"/>
  </w:num>
  <w:num w:numId="32">
    <w:abstractNumId w:val="9"/>
  </w:num>
  <w:num w:numId="33">
    <w:abstractNumId w:val="45"/>
  </w:num>
  <w:num w:numId="34">
    <w:abstractNumId w:val="27"/>
  </w:num>
  <w:num w:numId="35">
    <w:abstractNumId w:val="10"/>
  </w:num>
  <w:num w:numId="36">
    <w:abstractNumId w:val="46"/>
  </w:num>
  <w:num w:numId="37">
    <w:abstractNumId w:val="36"/>
  </w:num>
  <w:num w:numId="38">
    <w:abstractNumId w:val="6"/>
  </w:num>
  <w:num w:numId="39">
    <w:abstractNumId w:val="35"/>
  </w:num>
  <w:num w:numId="40">
    <w:abstractNumId w:val="0"/>
  </w:num>
  <w:num w:numId="41">
    <w:abstractNumId w:val="19"/>
  </w:num>
  <w:num w:numId="42">
    <w:abstractNumId w:val="13"/>
  </w:num>
  <w:num w:numId="43">
    <w:abstractNumId w:val="14"/>
  </w:num>
  <w:num w:numId="44">
    <w:abstractNumId w:val="43"/>
  </w:num>
  <w:num w:numId="45">
    <w:abstractNumId w:val="33"/>
  </w:num>
  <w:num w:numId="46">
    <w:abstractNumId w:val="1"/>
  </w:num>
  <w:num w:numId="47">
    <w:abstractNumId w:val="42"/>
  </w:num>
  <w:num w:numId="48">
    <w:abstractNumId w:val="3"/>
  </w:num>
  <w:num w:numId="49">
    <w:abstractNumId w:val="25"/>
  </w:num>
  <w:num w:numId="50">
    <w:abstractNumId w:val="50"/>
  </w:num>
  <w:num w:numId="51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24A"/>
    <w:rsid w:val="00025DDB"/>
    <w:rsid w:val="000455EE"/>
    <w:rsid w:val="00053CFE"/>
    <w:rsid w:val="000A59FA"/>
    <w:rsid w:val="000C13B3"/>
    <w:rsid w:val="000D520B"/>
    <w:rsid w:val="001368B5"/>
    <w:rsid w:val="00164693"/>
    <w:rsid w:val="00165704"/>
    <w:rsid w:val="00170CAD"/>
    <w:rsid w:val="001729D9"/>
    <w:rsid w:val="00181CB5"/>
    <w:rsid w:val="001A0578"/>
    <w:rsid w:val="001B373E"/>
    <w:rsid w:val="001D5471"/>
    <w:rsid w:val="001D5CE6"/>
    <w:rsid w:val="00216994"/>
    <w:rsid w:val="002451FE"/>
    <w:rsid w:val="00266B64"/>
    <w:rsid w:val="0027056C"/>
    <w:rsid w:val="002A449E"/>
    <w:rsid w:val="002A7051"/>
    <w:rsid w:val="00312269"/>
    <w:rsid w:val="003563B5"/>
    <w:rsid w:val="003A052F"/>
    <w:rsid w:val="003C18DA"/>
    <w:rsid w:val="003F2372"/>
    <w:rsid w:val="004137E1"/>
    <w:rsid w:val="004C07B1"/>
    <w:rsid w:val="004D4ACA"/>
    <w:rsid w:val="004E209D"/>
    <w:rsid w:val="004E7556"/>
    <w:rsid w:val="0050284C"/>
    <w:rsid w:val="005427AA"/>
    <w:rsid w:val="005B21FF"/>
    <w:rsid w:val="005B376D"/>
    <w:rsid w:val="005B4930"/>
    <w:rsid w:val="005C5F5C"/>
    <w:rsid w:val="005F6FD6"/>
    <w:rsid w:val="006013DB"/>
    <w:rsid w:val="00614F13"/>
    <w:rsid w:val="00635E9E"/>
    <w:rsid w:val="006C25A3"/>
    <w:rsid w:val="007041F0"/>
    <w:rsid w:val="0072456A"/>
    <w:rsid w:val="007419E2"/>
    <w:rsid w:val="007B0CD6"/>
    <w:rsid w:val="007C606C"/>
    <w:rsid w:val="007D1058"/>
    <w:rsid w:val="007F0C4F"/>
    <w:rsid w:val="007F2BDA"/>
    <w:rsid w:val="00816E71"/>
    <w:rsid w:val="00845D9C"/>
    <w:rsid w:val="0087601C"/>
    <w:rsid w:val="008877E4"/>
    <w:rsid w:val="00931725"/>
    <w:rsid w:val="009508D2"/>
    <w:rsid w:val="009560C7"/>
    <w:rsid w:val="009A7867"/>
    <w:rsid w:val="009C7BD5"/>
    <w:rsid w:val="009D1827"/>
    <w:rsid w:val="00A035AC"/>
    <w:rsid w:val="00A2005C"/>
    <w:rsid w:val="00A258CA"/>
    <w:rsid w:val="00A509B5"/>
    <w:rsid w:val="00AD6881"/>
    <w:rsid w:val="00AF3C49"/>
    <w:rsid w:val="00B000FC"/>
    <w:rsid w:val="00B226B2"/>
    <w:rsid w:val="00B51730"/>
    <w:rsid w:val="00BC17E0"/>
    <w:rsid w:val="00BC5130"/>
    <w:rsid w:val="00BD040E"/>
    <w:rsid w:val="00BE3263"/>
    <w:rsid w:val="00BF53C5"/>
    <w:rsid w:val="00C10F1A"/>
    <w:rsid w:val="00C16944"/>
    <w:rsid w:val="00C216FB"/>
    <w:rsid w:val="00C2521D"/>
    <w:rsid w:val="00C34F1F"/>
    <w:rsid w:val="00C55673"/>
    <w:rsid w:val="00C8049B"/>
    <w:rsid w:val="00CB06C3"/>
    <w:rsid w:val="00CE1858"/>
    <w:rsid w:val="00CF1D63"/>
    <w:rsid w:val="00D0497F"/>
    <w:rsid w:val="00D16F3A"/>
    <w:rsid w:val="00D2567D"/>
    <w:rsid w:val="00D43D35"/>
    <w:rsid w:val="00D450C4"/>
    <w:rsid w:val="00D46F26"/>
    <w:rsid w:val="00D47498"/>
    <w:rsid w:val="00D70D18"/>
    <w:rsid w:val="00D9214C"/>
    <w:rsid w:val="00DC10F8"/>
    <w:rsid w:val="00DC7CBF"/>
    <w:rsid w:val="00DE2589"/>
    <w:rsid w:val="00DF4E39"/>
    <w:rsid w:val="00E159DD"/>
    <w:rsid w:val="00E24E1E"/>
    <w:rsid w:val="00E3519E"/>
    <w:rsid w:val="00E53540"/>
    <w:rsid w:val="00E67A6C"/>
    <w:rsid w:val="00EC224A"/>
    <w:rsid w:val="00ED0F3E"/>
    <w:rsid w:val="00EF1D60"/>
    <w:rsid w:val="00F05947"/>
    <w:rsid w:val="00F16E02"/>
    <w:rsid w:val="00F5780B"/>
    <w:rsid w:val="00F706B8"/>
    <w:rsid w:val="00F83B56"/>
    <w:rsid w:val="00FA4E0E"/>
    <w:rsid w:val="00F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E159D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159DD"/>
    <w:pPr>
      <w:keepNext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rsid w:val="00E159DD"/>
    <w:pPr>
      <w:keepNext/>
      <w:ind w:left="315"/>
      <w:outlineLvl w:val="2"/>
    </w:pPr>
    <w:rPr>
      <w:sz w:val="16"/>
    </w:rPr>
  </w:style>
  <w:style w:type="paragraph" w:styleId="Heading4">
    <w:name w:val="heading 4"/>
    <w:basedOn w:val="Normal"/>
    <w:next w:val="Normal"/>
    <w:qFormat/>
    <w:rsid w:val="00E159DD"/>
    <w:pPr>
      <w:keepNext/>
      <w:ind w:left="315"/>
      <w:outlineLvl w:val="3"/>
    </w:pPr>
    <w:rPr>
      <w:i/>
      <w:sz w:val="16"/>
    </w:rPr>
  </w:style>
  <w:style w:type="paragraph" w:styleId="Heading5">
    <w:name w:val="heading 5"/>
    <w:basedOn w:val="Normal"/>
    <w:next w:val="Normal"/>
    <w:qFormat/>
    <w:rsid w:val="00E159DD"/>
    <w:pPr>
      <w:keepNext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7E4"/>
    <w:pPr>
      <w:pBdr>
        <w:top w:val="single" w:sz="4" w:space="1" w:color="auto"/>
        <w:left w:val="single" w:sz="4" w:space="26" w:color="auto"/>
        <w:bottom w:val="single" w:sz="4" w:space="1" w:color="auto"/>
        <w:right w:val="single" w:sz="4" w:space="31" w:color="auto"/>
      </w:pBdr>
    </w:pPr>
    <w:rPr>
      <w:rFonts w:ascii="Comic Sans MS" w:hAnsi="Comic Sans MS"/>
      <w:sz w:val="24"/>
    </w:rPr>
  </w:style>
  <w:style w:type="paragraph" w:customStyle="1" w:styleId="Default">
    <w:name w:val="Default"/>
    <w:rsid w:val="00BE3263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D0497F"/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Progression:  Blend these key elements to plan valid activities and to assist differentiation</vt:lpstr>
    </vt:vector>
  </TitlesOfParts>
  <Company>Devon IT Services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Progression:  Blend these key elements to plan valid activities and to assist differentiation</dc:title>
  <dc:creator>Lynsay Scott</dc:creator>
  <cp:lastModifiedBy>User</cp:lastModifiedBy>
  <cp:revision>3</cp:revision>
  <cp:lastPrinted>2013-09-17T09:30:00Z</cp:lastPrinted>
  <dcterms:created xsi:type="dcterms:W3CDTF">2014-06-16T20:13:00Z</dcterms:created>
  <dcterms:modified xsi:type="dcterms:W3CDTF">2014-06-17T12:20:00Z</dcterms:modified>
</cp:coreProperties>
</file>